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4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7"/>
        <w:gridCol w:w="2869"/>
        <w:gridCol w:w="1315"/>
        <w:gridCol w:w="352"/>
        <w:gridCol w:w="498"/>
        <w:gridCol w:w="2869"/>
      </w:tblGrid>
      <w:tr w:rsidR="0014631C" w:rsidRPr="00685391" w:rsidTr="009210FE">
        <w:tc>
          <w:tcPr>
            <w:tcW w:w="10490" w:type="dxa"/>
            <w:gridSpan w:val="6"/>
            <w:shd w:val="clear" w:color="auto" w:fill="FFFFFF" w:themeFill="background1"/>
          </w:tcPr>
          <w:p w:rsidR="0014631C" w:rsidRPr="00695C93" w:rsidRDefault="0014631C" w:rsidP="009210FE">
            <w:pPr>
              <w:spacing w:after="120"/>
              <w:ind w:left="142" w:right="210"/>
              <w:rPr>
                <w:b/>
                <w:sz w:val="22"/>
              </w:rPr>
            </w:pPr>
            <w:bookmarkStart w:id="0" w:name="_GoBack"/>
            <w:bookmarkEnd w:id="0"/>
            <w:r w:rsidRPr="00695C93">
              <w:rPr>
                <w:b/>
                <w:sz w:val="22"/>
              </w:rPr>
              <w:t>Introduction</w:t>
            </w:r>
          </w:p>
          <w:p w:rsidR="00C44C71" w:rsidRDefault="00C44C71" w:rsidP="00C44C71">
            <w:pPr>
              <w:spacing w:before="0" w:after="0"/>
              <w:ind w:left="142" w:right="209"/>
              <w:rPr>
                <w:rFonts w:cs="Arial"/>
                <w:sz w:val="22"/>
                <w:lang w:val="en"/>
              </w:rPr>
            </w:pPr>
            <w:r w:rsidRPr="00C44C71">
              <w:rPr>
                <w:rFonts w:cs="Arial"/>
                <w:sz w:val="22"/>
                <w:lang w:val="en"/>
              </w:rPr>
              <w:t xml:space="preserve">This Budget is part of the Housing Revenue Account that all tenants’ rent and Housing Benefit is paid into. The Tenant Priority Budget has been delivering </w:t>
            </w:r>
            <w:proofErr w:type="spellStart"/>
            <w:r w:rsidRPr="00C44C71">
              <w:rPr>
                <w:rFonts w:cs="Arial"/>
                <w:sz w:val="22"/>
                <w:lang w:val="en"/>
              </w:rPr>
              <w:t>neighbourhood</w:t>
            </w:r>
            <w:proofErr w:type="spellEnd"/>
            <w:r w:rsidRPr="00C44C71">
              <w:rPr>
                <w:rFonts w:cs="Arial"/>
                <w:sz w:val="22"/>
                <w:lang w:val="en"/>
              </w:rPr>
              <w:t xml:space="preserve"> improvements for a number of years. During the rent setting discussions with tenants for 2020/21, it was agreed that this Budget would be reduced to £400,000 to reduce th</w:t>
            </w:r>
            <w:r>
              <w:rPr>
                <w:rFonts w:cs="Arial"/>
                <w:sz w:val="22"/>
                <w:lang w:val="en"/>
              </w:rPr>
              <w:t xml:space="preserve">e overall rent increase to 1.9%. </w:t>
            </w:r>
            <w:r w:rsidRPr="00C44C71">
              <w:rPr>
                <w:rFonts w:cs="Arial"/>
                <w:sz w:val="22"/>
                <w:lang w:val="en"/>
              </w:rPr>
              <w:t>Therefore for this financial year,</w:t>
            </w:r>
            <w:r>
              <w:rPr>
                <w:rFonts w:cs="Arial"/>
                <w:sz w:val="22"/>
                <w:lang w:val="en"/>
              </w:rPr>
              <w:t xml:space="preserve"> </w:t>
            </w:r>
            <w:r w:rsidRPr="00C44C71">
              <w:rPr>
                <w:rFonts w:cs="Arial"/>
                <w:sz w:val="22"/>
                <w:lang w:val="en"/>
              </w:rPr>
              <w:t xml:space="preserve">£400,000 is open to proposals from tenants. </w:t>
            </w:r>
          </w:p>
          <w:p w:rsidR="00C44C71" w:rsidRPr="00C44C71" w:rsidRDefault="00C44C71" w:rsidP="00C44C71">
            <w:pPr>
              <w:spacing w:before="0" w:after="0"/>
              <w:ind w:left="142" w:right="209"/>
              <w:rPr>
                <w:rFonts w:cs="Arial"/>
                <w:sz w:val="22"/>
                <w:lang w:val="en"/>
              </w:rPr>
            </w:pPr>
          </w:p>
          <w:p w:rsidR="00C44C71" w:rsidRDefault="00C44C71" w:rsidP="00C44C71">
            <w:pPr>
              <w:spacing w:before="0" w:after="0"/>
              <w:ind w:left="142" w:right="209"/>
              <w:rPr>
                <w:rFonts w:cs="Arial"/>
                <w:sz w:val="22"/>
                <w:lang w:val="en"/>
              </w:rPr>
            </w:pPr>
            <w:r w:rsidRPr="00C44C71">
              <w:rPr>
                <w:rFonts w:cs="Arial"/>
                <w:sz w:val="22"/>
                <w:lang w:val="en"/>
              </w:rPr>
              <w:t>Any tenant can make a proposal and can be done online or application forms are available Tenant Participation – the form also gives more information on what the Budget can fund as well as contact details for more advice.</w:t>
            </w:r>
          </w:p>
          <w:p w:rsidR="00C44C71" w:rsidRPr="00C44C71" w:rsidRDefault="00C44C71" w:rsidP="00C44C71">
            <w:pPr>
              <w:spacing w:before="0" w:after="0"/>
              <w:ind w:left="142" w:right="209"/>
              <w:rPr>
                <w:rFonts w:cs="Arial"/>
                <w:sz w:val="22"/>
                <w:lang w:val="en"/>
              </w:rPr>
            </w:pPr>
          </w:p>
          <w:p w:rsidR="00C44C71" w:rsidRPr="00C44C71" w:rsidRDefault="00C44C71" w:rsidP="00C44C71">
            <w:pPr>
              <w:spacing w:before="0" w:after="0"/>
              <w:ind w:left="142" w:right="209"/>
              <w:rPr>
                <w:rFonts w:cs="Arial"/>
                <w:sz w:val="22"/>
                <w:lang w:val="en"/>
              </w:rPr>
            </w:pPr>
            <w:r w:rsidRPr="00C44C71">
              <w:rPr>
                <w:rFonts w:cs="Arial"/>
                <w:sz w:val="22"/>
                <w:lang w:val="en"/>
              </w:rPr>
              <w:t>The criteria for a proposal is:</w:t>
            </w:r>
          </w:p>
          <w:p w:rsidR="00C44C71" w:rsidRPr="00C44C71" w:rsidRDefault="00C44C71" w:rsidP="00C44C71">
            <w:pPr>
              <w:numPr>
                <w:ilvl w:val="0"/>
                <w:numId w:val="2"/>
              </w:numPr>
              <w:spacing w:before="0" w:after="0"/>
              <w:ind w:right="209"/>
              <w:rPr>
                <w:rFonts w:cs="Arial"/>
                <w:sz w:val="22"/>
                <w:lang w:val="en"/>
              </w:rPr>
            </w:pPr>
            <w:r w:rsidRPr="00C44C71">
              <w:rPr>
                <w:rFonts w:cs="Arial"/>
                <w:sz w:val="22"/>
                <w:lang w:val="en"/>
              </w:rPr>
              <w:t>must benefit tenants.</w:t>
            </w:r>
          </w:p>
          <w:p w:rsidR="00C44C71" w:rsidRPr="00C44C71" w:rsidRDefault="00C44C71" w:rsidP="00C44C71">
            <w:pPr>
              <w:numPr>
                <w:ilvl w:val="0"/>
                <w:numId w:val="2"/>
              </w:numPr>
              <w:spacing w:before="0" w:after="0"/>
              <w:ind w:right="209"/>
              <w:rPr>
                <w:rFonts w:cs="Arial"/>
                <w:sz w:val="22"/>
                <w:lang w:val="en"/>
              </w:rPr>
            </w:pPr>
            <w:r w:rsidRPr="00C44C71">
              <w:rPr>
                <w:rFonts w:cs="Arial"/>
                <w:sz w:val="22"/>
                <w:lang w:val="en"/>
              </w:rPr>
              <w:t>be on land owned by the Housing Revenue Account ( we can help confirm that)</w:t>
            </w:r>
          </w:p>
          <w:p w:rsidR="00C44C71" w:rsidRDefault="00C44C71" w:rsidP="00C44C71">
            <w:pPr>
              <w:numPr>
                <w:ilvl w:val="0"/>
                <w:numId w:val="2"/>
              </w:numPr>
              <w:spacing w:before="0" w:after="0"/>
              <w:ind w:right="209"/>
              <w:rPr>
                <w:rFonts w:cs="Arial"/>
                <w:sz w:val="22"/>
                <w:lang w:val="en"/>
              </w:rPr>
            </w:pPr>
            <w:r w:rsidRPr="00C44C71">
              <w:rPr>
                <w:rFonts w:cs="Arial"/>
                <w:sz w:val="22"/>
                <w:lang w:val="en"/>
              </w:rPr>
              <w:t>the idea should be something that the landlord would not be obliged to carry out but it improves the area.</w:t>
            </w:r>
          </w:p>
          <w:p w:rsidR="00C44C71" w:rsidRPr="00C44C71" w:rsidRDefault="00C44C71" w:rsidP="00C44C71">
            <w:pPr>
              <w:spacing w:before="0" w:after="0"/>
              <w:ind w:left="720" w:right="209"/>
              <w:rPr>
                <w:rFonts w:cs="Arial"/>
                <w:sz w:val="22"/>
                <w:lang w:val="en"/>
              </w:rPr>
            </w:pPr>
          </w:p>
          <w:p w:rsidR="00C44C71" w:rsidRPr="00C44C71" w:rsidRDefault="00C44C71" w:rsidP="00C44C71">
            <w:pPr>
              <w:spacing w:before="0" w:after="0"/>
              <w:ind w:left="142" w:right="209"/>
              <w:rPr>
                <w:rFonts w:cs="Arial"/>
                <w:i/>
                <w:sz w:val="22"/>
                <w:lang w:val="en"/>
              </w:rPr>
            </w:pPr>
            <w:r w:rsidRPr="00C44C71">
              <w:rPr>
                <w:rFonts w:cs="Arial"/>
                <w:i/>
                <w:sz w:val="22"/>
                <w:lang w:val="en"/>
              </w:rPr>
              <w:t>Due to the current lockdown restrictions, only some external proposals will be able to be costed up just now and we will also make arrangements for how tenants can decide what proposals can go ahead depending on the rate that lockdown is eased..</w:t>
            </w:r>
          </w:p>
          <w:p w:rsidR="0014631C" w:rsidRPr="00695C93" w:rsidRDefault="0014631C" w:rsidP="009210FE">
            <w:pPr>
              <w:spacing w:before="0" w:after="0"/>
              <w:ind w:left="142" w:right="209"/>
              <w:rPr>
                <w:rFonts w:cs="Arial"/>
                <w:sz w:val="16"/>
                <w:szCs w:val="16"/>
              </w:rPr>
            </w:pPr>
          </w:p>
          <w:p w:rsidR="0014631C" w:rsidRPr="00695C93" w:rsidRDefault="0014631C" w:rsidP="009210FE">
            <w:pPr>
              <w:spacing w:before="0" w:after="0"/>
              <w:ind w:left="142" w:right="209"/>
              <w:rPr>
                <w:b/>
                <w:sz w:val="22"/>
              </w:rPr>
            </w:pPr>
            <w:r w:rsidRPr="00695C93">
              <w:rPr>
                <w:b/>
                <w:sz w:val="22"/>
              </w:rPr>
              <w:t>Purpose and key principles</w:t>
            </w:r>
          </w:p>
          <w:p w:rsidR="0014631C" w:rsidRPr="00695C93" w:rsidRDefault="0014631C" w:rsidP="009210FE">
            <w:pPr>
              <w:pStyle w:val="ListParagraph"/>
              <w:spacing w:after="0" w:line="240" w:lineRule="auto"/>
              <w:ind w:left="142" w:right="209"/>
              <w:contextualSpacing w:val="0"/>
              <w:rPr>
                <w:sz w:val="12"/>
                <w:szCs w:val="12"/>
              </w:rPr>
            </w:pPr>
          </w:p>
          <w:p w:rsidR="0014631C" w:rsidRPr="00695C93" w:rsidRDefault="0014631C" w:rsidP="009210FE">
            <w:pPr>
              <w:spacing w:before="0" w:after="0"/>
              <w:ind w:left="142" w:right="210"/>
              <w:rPr>
                <w:rFonts w:cs="Arial"/>
                <w:sz w:val="22"/>
              </w:rPr>
            </w:pPr>
            <w:r w:rsidRPr="00695C93">
              <w:rPr>
                <w:rFonts w:cs="Arial"/>
                <w:sz w:val="22"/>
              </w:rPr>
              <w:t>The purpose of the Tenant Priority Budget is to provide funding for projects or services that the Council is not obliged to provide and /or is not in some existing planned programme of works.</w:t>
            </w:r>
          </w:p>
          <w:p w:rsidR="0014631C" w:rsidRPr="00695C93" w:rsidRDefault="0014631C" w:rsidP="009210FE">
            <w:pPr>
              <w:spacing w:before="0" w:after="0"/>
              <w:ind w:left="142" w:right="210"/>
              <w:rPr>
                <w:rFonts w:cs="Arial"/>
                <w:sz w:val="22"/>
              </w:rPr>
            </w:pPr>
          </w:p>
          <w:p w:rsidR="0014631C" w:rsidRPr="00695C93" w:rsidRDefault="0014631C" w:rsidP="009210FE">
            <w:pPr>
              <w:spacing w:before="0" w:after="0"/>
              <w:ind w:left="142" w:right="210"/>
              <w:rPr>
                <w:rFonts w:cs="Arial"/>
                <w:sz w:val="22"/>
              </w:rPr>
            </w:pPr>
            <w:r w:rsidRPr="00695C93">
              <w:rPr>
                <w:rFonts w:cs="Arial"/>
                <w:sz w:val="22"/>
              </w:rPr>
              <w:t>Key principles of the budget are:</w:t>
            </w:r>
          </w:p>
          <w:p w:rsidR="0014631C" w:rsidRPr="00695C93" w:rsidRDefault="0014631C" w:rsidP="009210FE">
            <w:pPr>
              <w:spacing w:before="0" w:after="0"/>
              <w:ind w:left="142" w:right="210"/>
              <w:rPr>
                <w:rFonts w:cs="Arial"/>
                <w:sz w:val="16"/>
                <w:szCs w:val="16"/>
              </w:rPr>
            </w:pPr>
          </w:p>
          <w:p w:rsidR="0014631C" w:rsidRPr="00695C93" w:rsidRDefault="0014631C" w:rsidP="009210FE">
            <w:pPr>
              <w:pStyle w:val="ListParagraph"/>
              <w:numPr>
                <w:ilvl w:val="0"/>
                <w:numId w:val="1"/>
              </w:numPr>
              <w:ind w:left="851" w:right="209"/>
              <w:rPr>
                <w:rFonts w:cs="Arial"/>
              </w:rPr>
            </w:pPr>
            <w:r w:rsidRPr="00695C93">
              <w:rPr>
                <w:rFonts w:cs="Arial"/>
              </w:rPr>
              <w:t>Empowerment – to enable tenants to decide how the budget is spent in their local communities;</w:t>
            </w:r>
          </w:p>
          <w:p w:rsidR="0014631C" w:rsidRPr="00695C93" w:rsidRDefault="0014631C" w:rsidP="009210FE">
            <w:pPr>
              <w:pStyle w:val="ListParagraph"/>
              <w:numPr>
                <w:ilvl w:val="0"/>
                <w:numId w:val="1"/>
              </w:numPr>
              <w:ind w:left="851" w:right="209"/>
              <w:rPr>
                <w:rFonts w:cs="Arial"/>
              </w:rPr>
            </w:pPr>
            <w:r w:rsidRPr="00695C93">
              <w:rPr>
                <w:rFonts w:cs="Arial"/>
              </w:rPr>
              <w:t>Transparency - that the process and decision making should be as open and accountable as possible;</w:t>
            </w:r>
          </w:p>
          <w:p w:rsidR="0014631C" w:rsidRPr="00695C93" w:rsidRDefault="0014631C" w:rsidP="009210FE">
            <w:pPr>
              <w:pStyle w:val="ListParagraph"/>
              <w:numPr>
                <w:ilvl w:val="0"/>
                <w:numId w:val="1"/>
              </w:numPr>
              <w:ind w:left="851" w:right="209"/>
              <w:rPr>
                <w:rFonts w:cs="Arial"/>
              </w:rPr>
            </w:pPr>
            <w:r w:rsidRPr="00695C93">
              <w:rPr>
                <w:rFonts w:cs="Arial"/>
              </w:rPr>
              <w:t>That proposals should aim to benefit as wide a range of tenants as possible; and</w:t>
            </w:r>
          </w:p>
          <w:p w:rsidR="0014631C" w:rsidRPr="00695C93" w:rsidRDefault="0014631C" w:rsidP="009210FE">
            <w:pPr>
              <w:pStyle w:val="ListParagraph"/>
              <w:numPr>
                <w:ilvl w:val="0"/>
                <w:numId w:val="1"/>
              </w:numPr>
              <w:spacing w:after="0" w:line="240" w:lineRule="auto"/>
              <w:ind w:left="850" w:right="210" w:hanging="357"/>
              <w:contextualSpacing w:val="0"/>
              <w:rPr>
                <w:rFonts w:cs="Arial"/>
              </w:rPr>
            </w:pPr>
            <w:r w:rsidRPr="00695C93">
              <w:rPr>
                <w:rFonts w:cs="Arial"/>
              </w:rPr>
              <w:t>That agreed activities should be housing led and should adhere to wider HRA spending guidance.</w:t>
            </w:r>
          </w:p>
          <w:p w:rsidR="0014631C" w:rsidRPr="00695C93" w:rsidRDefault="0014631C" w:rsidP="009210FE">
            <w:pPr>
              <w:spacing w:before="0" w:after="0"/>
              <w:ind w:left="142" w:right="209"/>
              <w:rPr>
                <w:b/>
                <w:sz w:val="16"/>
                <w:szCs w:val="16"/>
              </w:rPr>
            </w:pPr>
          </w:p>
          <w:p w:rsidR="0014631C" w:rsidRPr="00695C93" w:rsidRDefault="0014631C" w:rsidP="009210FE">
            <w:pPr>
              <w:spacing w:before="0" w:after="0"/>
              <w:ind w:left="142" w:right="209"/>
              <w:rPr>
                <w:b/>
                <w:sz w:val="22"/>
              </w:rPr>
            </w:pPr>
            <w:r w:rsidRPr="00695C93">
              <w:rPr>
                <w:b/>
                <w:sz w:val="22"/>
              </w:rPr>
              <w:t>What can be funded?</w:t>
            </w:r>
          </w:p>
          <w:p w:rsidR="0014631C" w:rsidRPr="00695C93" w:rsidRDefault="0014631C" w:rsidP="009210FE">
            <w:pPr>
              <w:spacing w:before="0" w:after="0"/>
              <w:ind w:left="142" w:right="209"/>
              <w:rPr>
                <w:b/>
                <w:sz w:val="12"/>
                <w:szCs w:val="12"/>
              </w:rPr>
            </w:pPr>
          </w:p>
          <w:p w:rsidR="0014631C" w:rsidRPr="00695C93" w:rsidRDefault="0014631C" w:rsidP="009210FE">
            <w:pPr>
              <w:spacing w:before="0" w:after="0"/>
              <w:ind w:left="142" w:right="209"/>
              <w:rPr>
                <w:sz w:val="16"/>
                <w:szCs w:val="16"/>
              </w:rPr>
            </w:pPr>
            <w:r w:rsidRPr="00695C93">
              <w:rPr>
                <w:sz w:val="22"/>
              </w:rPr>
              <w:tab/>
            </w:r>
          </w:p>
          <w:p w:rsidR="0014631C" w:rsidRDefault="0014631C" w:rsidP="005F3784">
            <w:pPr>
              <w:spacing w:before="0" w:after="0"/>
              <w:ind w:left="142" w:right="209"/>
              <w:rPr>
                <w:sz w:val="22"/>
              </w:rPr>
            </w:pPr>
            <w:r w:rsidRPr="00695C93">
              <w:rPr>
                <w:sz w:val="22"/>
              </w:rPr>
              <w:t xml:space="preserve">Your suggestion </w:t>
            </w:r>
            <w:r w:rsidR="005F3784">
              <w:rPr>
                <w:sz w:val="22"/>
              </w:rPr>
              <w:t>needs to be value for money,</w:t>
            </w:r>
            <w:r w:rsidRPr="00695C93">
              <w:rPr>
                <w:sz w:val="22"/>
              </w:rPr>
              <w:t xml:space="preserve"> benefit WDC tenants, improve the appearance of your area and must relate to a property or be on land owned by the Council’s Housing Revenue Account - we can help confirm this.</w:t>
            </w:r>
          </w:p>
          <w:p w:rsidR="00560934" w:rsidRDefault="00560934" w:rsidP="00560934">
            <w:pPr>
              <w:spacing w:before="0" w:after="0"/>
              <w:ind w:left="142" w:right="209"/>
              <w:rPr>
                <w:sz w:val="22"/>
              </w:rPr>
            </w:pPr>
            <w:r>
              <w:rPr>
                <w:sz w:val="22"/>
              </w:rPr>
              <w:t>If your improvement benefits owners they will need to agree to the work and pay their share.</w:t>
            </w:r>
          </w:p>
          <w:p w:rsidR="005F3784" w:rsidRDefault="005F3784" w:rsidP="00560934">
            <w:pPr>
              <w:spacing w:before="0" w:after="0"/>
              <w:ind w:left="142" w:right="209"/>
              <w:rPr>
                <w:sz w:val="22"/>
              </w:rPr>
            </w:pPr>
          </w:p>
          <w:p w:rsidR="005F3784" w:rsidRPr="00695C93" w:rsidRDefault="005F3784" w:rsidP="005F3784">
            <w:pPr>
              <w:spacing w:before="0" w:after="0"/>
              <w:ind w:left="142" w:right="209"/>
              <w:rPr>
                <w:sz w:val="22"/>
              </w:rPr>
            </w:pPr>
            <w:r w:rsidRPr="00695C93">
              <w:rPr>
                <w:sz w:val="22"/>
              </w:rPr>
              <w:t>Improvements could include</w:t>
            </w:r>
            <w:r>
              <w:rPr>
                <w:sz w:val="22"/>
              </w:rPr>
              <w:t xml:space="preserve"> new close flooring , external painting, slabbing or fencing. </w:t>
            </w:r>
          </w:p>
          <w:p w:rsidR="005F3784" w:rsidRPr="00695C93" w:rsidRDefault="005F3784" w:rsidP="008D1B99">
            <w:pPr>
              <w:spacing w:before="0" w:after="0"/>
              <w:ind w:left="142" w:right="209"/>
              <w:rPr>
                <w:sz w:val="22"/>
              </w:rPr>
            </w:pPr>
            <w:r>
              <w:rPr>
                <w:sz w:val="22"/>
              </w:rPr>
              <w:t>Examples of previous proposals that haven’t been taken forward are car-parking as they were expensive to create and couldn’t guarantee that tenants would benefit</w:t>
            </w:r>
            <w:r w:rsidR="008D1B99">
              <w:rPr>
                <w:sz w:val="22"/>
              </w:rPr>
              <w:t>.</w:t>
            </w:r>
          </w:p>
          <w:p w:rsidR="0014631C" w:rsidRPr="00695C93" w:rsidRDefault="0014631C" w:rsidP="009210FE">
            <w:pPr>
              <w:tabs>
                <w:tab w:val="left" w:pos="1474"/>
              </w:tabs>
              <w:spacing w:before="0" w:after="0"/>
              <w:ind w:left="142" w:right="209"/>
              <w:rPr>
                <w:b/>
                <w:sz w:val="16"/>
                <w:szCs w:val="16"/>
              </w:rPr>
            </w:pPr>
            <w:r w:rsidRPr="00695C93">
              <w:rPr>
                <w:b/>
                <w:sz w:val="22"/>
              </w:rPr>
              <w:tab/>
            </w:r>
          </w:p>
          <w:p w:rsidR="0014631C" w:rsidRPr="00695C93" w:rsidRDefault="0014631C" w:rsidP="009210FE">
            <w:pPr>
              <w:spacing w:before="0" w:after="0"/>
              <w:ind w:left="142" w:right="209"/>
              <w:rPr>
                <w:b/>
                <w:sz w:val="22"/>
              </w:rPr>
            </w:pPr>
            <w:r w:rsidRPr="00695C93">
              <w:rPr>
                <w:b/>
                <w:sz w:val="22"/>
              </w:rPr>
              <w:t>Who can apply?</w:t>
            </w:r>
          </w:p>
          <w:p w:rsidR="0014631C" w:rsidRPr="00695C93" w:rsidRDefault="0014631C" w:rsidP="009210FE">
            <w:pPr>
              <w:spacing w:before="0" w:after="0"/>
              <w:ind w:left="142" w:right="209"/>
              <w:rPr>
                <w:b/>
                <w:sz w:val="12"/>
                <w:szCs w:val="12"/>
              </w:rPr>
            </w:pPr>
          </w:p>
          <w:p w:rsidR="0014631C" w:rsidRPr="00695C93" w:rsidRDefault="0014631C" w:rsidP="009210FE">
            <w:pPr>
              <w:spacing w:before="0" w:after="0"/>
              <w:ind w:left="142" w:right="209"/>
              <w:rPr>
                <w:sz w:val="22"/>
              </w:rPr>
            </w:pPr>
            <w:r w:rsidRPr="00695C93">
              <w:rPr>
                <w:sz w:val="22"/>
              </w:rPr>
              <w:t>Any individual tenant, group of tenants or a Tenants and Residents Association can submit a proposal.</w:t>
            </w:r>
          </w:p>
          <w:p w:rsidR="0014631C" w:rsidRPr="00C5307F" w:rsidRDefault="0014631C" w:rsidP="009210FE">
            <w:pPr>
              <w:spacing w:before="0" w:after="0"/>
              <w:ind w:left="142" w:right="209"/>
              <w:rPr>
                <w:rFonts w:ascii="Arial" w:hAnsi="Arial" w:cs="Arial"/>
                <w:i/>
                <w:sz w:val="12"/>
                <w:szCs w:val="12"/>
              </w:rPr>
            </w:pPr>
          </w:p>
        </w:tc>
      </w:tr>
      <w:tr w:rsidR="0014631C" w:rsidRPr="00685391" w:rsidTr="009210FE">
        <w:trPr>
          <w:trHeight w:val="513"/>
        </w:trPr>
        <w:tc>
          <w:tcPr>
            <w:tcW w:w="2587" w:type="dxa"/>
            <w:shd w:val="clear" w:color="auto" w:fill="F2F2F2" w:themeFill="background1" w:themeFillShade="F2"/>
            <w:vAlign w:val="center"/>
          </w:tcPr>
          <w:p w:rsidR="0014631C" w:rsidRPr="0014631C" w:rsidRDefault="0014631C" w:rsidP="009210FE">
            <w:pPr>
              <w:pStyle w:val="Label"/>
              <w:rPr>
                <w:rFonts w:asciiTheme="minorHAnsi" w:hAnsiTheme="minorHAnsi"/>
                <w:sz w:val="22"/>
              </w:rPr>
            </w:pPr>
            <w:r w:rsidRPr="0014631C">
              <w:rPr>
                <w:rFonts w:asciiTheme="minorHAnsi" w:hAnsiTheme="minorHAnsi"/>
                <w:sz w:val="22"/>
              </w:rPr>
              <w:t>Full Name:</w:t>
            </w:r>
          </w:p>
        </w:tc>
        <w:tc>
          <w:tcPr>
            <w:tcW w:w="7903" w:type="dxa"/>
            <w:gridSpan w:val="5"/>
            <w:vAlign w:val="center"/>
          </w:tcPr>
          <w:p w:rsidR="0014631C" w:rsidRPr="0014631C" w:rsidRDefault="0014631C" w:rsidP="009210FE">
            <w:pPr>
              <w:pStyle w:val="Details"/>
              <w:rPr>
                <w:sz w:val="22"/>
              </w:rPr>
            </w:pPr>
          </w:p>
        </w:tc>
      </w:tr>
      <w:tr w:rsidR="0014631C" w:rsidRPr="00685391" w:rsidTr="009210FE">
        <w:trPr>
          <w:trHeight w:val="1116"/>
        </w:trPr>
        <w:tc>
          <w:tcPr>
            <w:tcW w:w="2587" w:type="dxa"/>
            <w:shd w:val="clear" w:color="auto" w:fill="F2F2F2" w:themeFill="background1" w:themeFillShade="F2"/>
          </w:tcPr>
          <w:p w:rsidR="0014631C" w:rsidRPr="0014631C" w:rsidRDefault="0014631C" w:rsidP="009210FE">
            <w:pPr>
              <w:pStyle w:val="Label"/>
              <w:rPr>
                <w:rFonts w:asciiTheme="minorHAnsi" w:hAnsiTheme="minorHAnsi"/>
                <w:sz w:val="22"/>
              </w:rPr>
            </w:pPr>
            <w:r w:rsidRPr="0014631C">
              <w:rPr>
                <w:rFonts w:asciiTheme="minorHAnsi" w:hAnsiTheme="minorHAnsi"/>
                <w:sz w:val="22"/>
              </w:rPr>
              <w:lastRenderedPageBreak/>
              <w:t>Address:</w:t>
            </w:r>
          </w:p>
        </w:tc>
        <w:tc>
          <w:tcPr>
            <w:tcW w:w="7903" w:type="dxa"/>
            <w:gridSpan w:val="5"/>
          </w:tcPr>
          <w:p w:rsidR="0014631C" w:rsidRPr="0014631C" w:rsidRDefault="0014631C" w:rsidP="009210FE">
            <w:pPr>
              <w:pStyle w:val="Details"/>
              <w:rPr>
                <w:sz w:val="22"/>
              </w:rPr>
            </w:pPr>
          </w:p>
        </w:tc>
      </w:tr>
      <w:tr w:rsidR="0014631C" w:rsidRPr="00685391" w:rsidTr="009210FE">
        <w:trPr>
          <w:trHeight w:val="417"/>
        </w:trPr>
        <w:tc>
          <w:tcPr>
            <w:tcW w:w="2587" w:type="dxa"/>
            <w:shd w:val="clear" w:color="auto" w:fill="F2F2F2" w:themeFill="background1" w:themeFillShade="F2"/>
            <w:vAlign w:val="center"/>
          </w:tcPr>
          <w:p w:rsidR="0014631C" w:rsidRPr="0014631C" w:rsidRDefault="0014631C" w:rsidP="009210FE">
            <w:pPr>
              <w:pStyle w:val="Label"/>
              <w:rPr>
                <w:rFonts w:asciiTheme="minorHAnsi" w:hAnsiTheme="minorHAnsi"/>
                <w:sz w:val="22"/>
              </w:rPr>
            </w:pPr>
            <w:r w:rsidRPr="0014631C">
              <w:rPr>
                <w:rFonts w:asciiTheme="minorHAnsi" w:hAnsiTheme="minorHAnsi"/>
                <w:sz w:val="22"/>
              </w:rPr>
              <w:t>Telephone Number:</w:t>
            </w:r>
          </w:p>
        </w:tc>
        <w:tc>
          <w:tcPr>
            <w:tcW w:w="2869" w:type="dxa"/>
            <w:vAlign w:val="center"/>
          </w:tcPr>
          <w:p w:rsidR="0014631C" w:rsidRPr="0014631C" w:rsidRDefault="0014631C" w:rsidP="009210FE">
            <w:pPr>
              <w:pStyle w:val="Details"/>
              <w:rPr>
                <w:sz w:val="22"/>
              </w:rPr>
            </w:pPr>
          </w:p>
        </w:tc>
        <w:tc>
          <w:tcPr>
            <w:tcW w:w="1667" w:type="dxa"/>
            <w:gridSpan w:val="2"/>
            <w:tcBorders>
              <w:bottom w:val="single" w:sz="4" w:space="0" w:color="000000"/>
            </w:tcBorders>
            <w:shd w:val="clear" w:color="auto" w:fill="F2F2F2" w:themeFill="background1" w:themeFillShade="F2"/>
            <w:vAlign w:val="center"/>
          </w:tcPr>
          <w:p w:rsidR="0014631C" w:rsidRPr="0014631C" w:rsidRDefault="0014631C" w:rsidP="009210FE">
            <w:pPr>
              <w:pStyle w:val="Label"/>
              <w:rPr>
                <w:rFonts w:asciiTheme="minorHAnsi" w:hAnsiTheme="minorHAnsi"/>
                <w:sz w:val="22"/>
              </w:rPr>
            </w:pPr>
            <w:r w:rsidRPr="0014631C">
              <w:rPr>
                <w:rFonts w:asciiTheme="minorHAnsi" w:hAnsiTheme="minorHAnsi"/>
                <w:sz w:val="22"/>
              </w:rPr>
              <w:t>E Mail Address:</w:t>
            </w:r>
          </w:p>
        </w:tc>
        <w:sdt>
          <w:sdtPr>
            <w:rPr>
              <w:i/>
              <w:sz w:val="22"/>
            </w:rPr>
            <w:id w:val="861970474"/>
            <w:placeholder>
              <w:docPart w:val="F9515B2C5CA14EC183B335EF01E59B08"/>
            </w:placeholder>
          </w:sdtPr>
          <w:sdtEndPr/>
          <w:sdtContent>
            <w:tc>
              <w:tcPr>
                <w:tcW w:w="3367" w:type="dxa"/>
                <w:gridSpan w:val="2"/>
                <w:vAlign w:val="center"/>
              </w:tcPr>
              <w:p w:rsidR="0014631C" w:rsidRPr="00685391" w:rsidRDefault="0014631C" w:rsidP="009210FE">
                <w:pPr>
                  <w:pStyle w:val="Details"/>
                  <w:rPr>
                    <w:i/>
                    <w:sz w:val="22"/>
                  </w:rPr>
                </w:pPr>
                <w:r w:rsidRPr="00685391">
                  <w:rPr>
                    <w:i/>
                    <w:sz w:val="22"/>
                  </w:rPr>
                  <w:t xml:space="preserve">  </w:t>
                </w:r>
              </w:p>
            </w:tc>
          </w:sdtContent>
        </w:sdt>
      </w:tr>
      <w:tr w:rsidR="0014631C" w:rsidRPr="00685391" w:rsidTr="009210FE">
        <w:trPr>
          <w:trHeight w:val="414"/>
        </w:trPr>
        <w:tc>
          <w:tcPr>
            <w:tcW w:w="7621" w:type="dxa"/>
            <w:gridSpan w:val="5"/>
            <w:shd w:val="clear" w:color="auto" w:fill="F2F2F2" w:themeFill="background1" w:themeFillShade="F2"/>
            <w:vAlign w:val="center"/>
          </w:tcPr>
          <w:p w:rsidR="0014631C" w:rsidRPr="0014631C" w:rsidRDefault="0014631C" w:rsidP="009210FE">
            <w:pPr>
              <w:pStyle w:val="Label"/>
              <w:rPr>
                <w:rFonts w:asciiTheme="minorHAnsi" w:hAnsiTheme="minorHAnsi"/>
                <w:sz w:val="22"/>
              </w:rPr>
            </w:pPr>
            <w:r w:rsidRPr="0014631C">
              <w:rPr>
                <w:rFonts w:asciiTheme="minorHAnsi" w:hAnsiTheme="minorHAnsi"/>
                <w:sz w:val="22"/>
              </w:rPr>
              <w:t>Are you registering this idea on behalf of a Tenant and Residents Association:</w:t>
            </w:r>
          </w:p>
        </w:tc>
        <w:tc>
          <w:tcPr>
            <w:tcW w:w="2869" w:type="dxa"/>
            <w:vAlign w:val="center"/>
          </w:tcPr>
          <w:p w:rsidR="0014631C" w:rsidRPr="00685391" w:rsidRDefault="0014631C" w:rsidP="009210FE">
            <w:pPr>
              <w:pStyle w:val="Details"/>
              <w:rPr>
                <w:i/>
                <w:sz w:val="22"/>
              </w:rPr>
            </w:pPr>
          </w:p>
        </w:tc>
      </w:tr>
      <w:tr w:rsidR="0014631C" w:rsidRPr="00685391" w:rsidTr="009210FE">
        <w:trPr>
          <w:trHeight w:val="477"/>
        </w:trPr>
        <w:tc>
          <w:tcPr>
            <w:tcW w:w="2587" w:type="dxa"/>
            <w:shd w:val="clear" w:color="auto" w:fill="F2F2F2" w:themeFill="background1" w:themeFillShade="F2"/>
            <w:vAlign w:val="center"/>
          </w:tcPr>
          <w:p w:rsidR="0014631C" w:rsidRPr="0014631C" w:rsidRDefault="0014631C" w:rsidP="009210FE">
            <w:pPr>
              <w:pStyle w:val="Label"/>
              <w:rPr>
                <w:rFonts w:asciiTheme="minorHAnsi" w:hAnsiTheme="minorHAnsi"/>
                <w:sz w:val="22"/>
              </w:rPr>
            </w:pPr>
            <w:r w:rsidRPr="0014631C">
              <w:rPr>
                <w:rFonts w:asciiTheme="minorHAnsi" w:hAnsiTheme="minorHAnsi"/>
                <w:sz w:val="22"/>
              </w:rPr>
              <w:t>If so, which one?</w:t>
            </w:r>
          </w:p>
        </w:tc>
        <w:tc>
          <w:tcPr>
            <w:tcW w:w="7903" w:type="dxa"/>
            <w:gridSpan w:val="5"/>
            <w:vAlign w:val="center"/>
          </w:tcPr>
          <w:p w:rsidR="0014631C" w:rsidRPr="0014631C" w:rsidRDefault="0014631C" w:rsidP="009210FE">
            <w:pPr>
              <w:pStyle w:val="Details"/>
              <w:rPr>
                <w:sz w:val="22"/>
              </w:rPr>
            </w:pPr>
          </w:p>
        </w:tc>
      </w:tr>
      <w:tr w:rsidR="0014631C" w:rsidRPr="00685391" w:rsidTr="009210FE">
        <w:trPr>
          <w:trHeight w:val="1275"/>
        </w:trPr>
        <w:tc>
          <w:tcPr>
            <w:tcW w:w="2587" w:type="dxa"/>
            <w:tcBorders>
              <w:bottom w:val="single" w:sz="4" w:space="0" w:color="000000"/>
            </w:tcBorders>
            <w:shd w:val="clear" w:color="auto" w:fill="F2F2F2" w:themeFill="background1" w:themeFillShade="F2"/>
          </w:tcPr>
          <w:p w:rsidR="0014631C" w:rsidRPr="0014631C" w:rsidRDefault="0014631C" w:rsidP="009210FE">
            <w:pPr>
              <w:pStyle w:val="Label"/>
              <w:rPr>
                <w:rFonts w:asciiTheme="minorHAnsi" w:hAnsiTheme="minorHAnsi"/>
                <w:sz w:val="22"/>
              </w:rPr>
            </w:pPr>
            <w:r w:rsidRPr="0014631C">
              <w:rPr>
                <w:rFonts w:asciiTheme="minorHAnsi" w:hAnsiTheme="minorHAnsi"/>
                <w:sz w:val="22"/>
              </w:rPr>
              <w:t>What is your idea for improving your area:</w:t>
            </w:r>
          </w:p>
        </w:tc>
        <w:tc>
          <w:tcPr>
            <w:tcW w:w="7903" w:type="dxa"/>
            <w:gridSpan w:val="5"/>
            <w:tcBorders>
              <w:bottom w:val="single" w:sz="4" w:space="0" w:color="000000"/>
            </w:tcBorders>
          </w:tcPr>
          <w:p w:rsidR="0014631C" w:rsidRDefault="0014631C" w:rsidP="009210FE">
            <w:pPr>
              <w:pStyle w:val="Details"/>
            </w:pPr>
          </w:p>
          <w:p w:rsidR="00217668" w:rsidRDefault="00217668" w:rsidP="009210FE">
            <w:pPr>
              <w:pStyle w:val="Details"/>
            </w:pPr>
          </w:p>
          <w:p w:rsidR="00217668" w:rsidRDefault="00217668" w:rsidP="009210FE">
            <w:pPr>
              <w:pStyle w:val="Details"/>
            </w:pPr>
          </w:p>
          <w:p w:rsidR="00217668" w:rsidRDefault="00217668" w:rsidP="009210FE">
            <w:pPr>
              <w:pStyle w:val="Details"/>
            </w:pPr>
          </w:p>
          <w:p w:rsidR="00217668" w:rsidRDefault="00217668" w:rsidP="009210FE">
            <w:pPr>
              <w:pStyle w:val="Details"/>
            </w:pPr>
          </w:p>
          <w:p w:rsidR="00217668" w:rsidRDefault="00217668" w:rsidP="009210FE">
            <w:pPr>
              <w:pStyle w:val="Details"/>
            </w:pPr>
          </w:p>
          <w:p w:rsidR="00217668" w:rsidRDefault="00217668" w:rsidP="009210FE">
            <w:pPr>
              <w:pStyle w:val="Details"/>
            </w:pPr>
          </w:p>
          <w:p w:rsidR="00217668" w:rsidRDefault="00217668" w:rsidP="009210FE">
            <w:pPr>
              <w:pStyle w:val="Details"/>
            </w:pPr>
          </w:p>
          <w:p w:rsidR="008D1B99" w:rsidRDefault="008D1B99" w:rsidP="009210FE">
            <w:pPr>
              <w:pStyle w:val="Details"/>
            </w:pPr>
          </w:p>
          <w:p w:rsidR="008D1B99" w:rsidRDefault="008D1B99" w:rsidP="009210FE">
            <w:pPr>
              <w:pStyle w:val="Details"/>
            </w:pPr>
          </w:p>
          <w:p w:rsidR="008D1B99" w:rsidRDefault="008D1B99" w:rsidP="009210FE">
            <w:pPr>
              <w:pStyle w:val="Details"/>
            </w:pPr>
          </w:p>
          <w:p w:rsidR="008D1B99" w:rsidRDefault="008D1B99" w:rsidP="009210FE">
            <w:pPr>
              <w:pStyle w:val="Details"/>
            </w:pPr>
          </w:p>
          <w:p w:rsidR="008D1B99" w:rsidRDefault="008D1B99" w:rsidP="009210FE">
            <w:pPr>
              <w:pStyle w:val="Details"/>
            </w:pPr>
          </w:p>
          <w:p w:rsidR="008D1B99" w:rsidRPr="0014631C" w:rsidRDefault="008D1B99" w:rsidP="009210FE">
            <w:pPr>
              <w:pStyle w:val="Details"/>
            </w:pPr>
          </w:p>
        </w:tc>
      </w:tr>
      <w:tr w:rsidR="0014631C" w:rsidRPr="00685391" w:rsidTr="00217668">
        <w:trPr>
          <w:trHeight w:val="825"/>
        </w:trPr>
        <w:tc>
          <w:tcPr>
            <w:tcW w:w="6771" w:type="dxa"/>
            <w:gridSpan w:val="3"/>
            <w:shd w:val="clear" w:color="auto" w:fill="F2F2F2" w:themeFill="background1" w:themeFillShade="F2"/>
          </w:tcPr>
          <w:p w:rsidR="0014631C" w:rsidRPr="0014631C" w:rsidRDefault="00217668" w:rsidP="009210FE">
            <w:pPr>
              <w:pStyle w:val="Label"/>
              <w:rPr>
                <w:rFonts w:asciiTheme="minorHAnsi" w:hAnsiTheme="minorHAnsi"/>
                <w:sz w:val="22"/>
              </w:rPr>
            </w:pPr>
            <w:r>
              <w:rPr>
                <w:rFonts w:asciiTheme="minorHAnsi" w:hAnsiTheme="minorHAnsi"/>
                <w:sz w:val="22"/>
              </w:rPr>
              <w:t>How many tenants</w:t>
            </w:r>
            <w:r w:rsidR="0014631C" w:rsidRPr="0014631C">
              <w:rPr>
                <w:rFonts w:asciiTheme="minorHAnsi" w:hAnsiTheme="minorHAnsi"/>
                <w:sz w:val="22"/>
              </w:rPr>
              <w:t xml:space="preserve"> do you think could benefit from the improvement?</w:t>
            </w:r>
          </w:p>
        </w:tc>
        <w:tc>
          <w:tcPr>
            <w:tcW w:w="3719" w:type="dxa"/>
            <w:gridSpan w:val="3"/>
          </w:tcPr>
          <w:p w:rsidR="0014631C" w:rsidRPr="00685391" w:rsidRDefault="0014631C" w:rsidP="009210FE">
            <w:pPr>
              <w:pStyle w:val="Details"/>
              <w:rPr>
                <w:i/>
              </w:rPr>
            </w:pPr>
          </w:p>
        </w:tc>
      </w:tr>
    </w:tbl>
    <w:p w:rsidR="00B640D3" w:rsidRDefault="00B640D3"/>
    <w:tbl>
      <w:tblPr>
        <w:tblStyle w:val="TableGrid"/>
        <w:tblW w:w="10490" w:type="dxa"/>
        <w:tblInd w:w="-601" w:type="dxa"/>
        <w:tblLook w:val="04A0" w:firstRow="1" w:lastRow="0" w:firstColumn="1" w:lastColumn="0" w:noHBand="0" w:noVBand="1"/>
      </w:tblPr>
      <w:tblGrid>
        <w:gridCol w:w="10490"/>
      </w:tblGrid>
      <w:tr w:rsidR="00217668" w:rsidTr="00CD4D3F">
        <w:tc>
          <w:tcPr>
            <w:tcW w:w="10490" w:type="dxa"/>
            <w:shd w:val="clear" w:color="auto" w:fill="F2F2F2" w:themeFill="background1" w:themeFillShade="F2"/>
          </w:tcPr>
          <w:p w:rsidR="00217668" w:rsidRPr="00A92AD1" w:rsidRDefault="00217668" w:rsidP="00560934">
            <w:pPr>
              <w:pStyle w:val="Label"/>
              <w:jc w:val="center"/>
              <w:rPr>
                <w:rFonts w:ascii="Calibri" w:hAnsi="Calibri"/>
                <w:sz w:val="24"/>
                <w:szCs w:val="24"/>
              </w:rPr>
            </w:pPr>
            <w:r>
              <w:rPr>
                <w:rFonts w:ascii="Calibri" w:hAnsi="Calibri"/>
                <w:sz w:val="24"/>
                <w:szCs w:val="24"/>
              </w:rPr>
              <w:t>Please attach any relevant photographs</w:t>
            </w:r>
          </w:p>
        </w:tc>
      </w:tr>
    </w:tbl>
    <w:p w:rsidR="00217668" w:rsidRDefault="00217668"/>
    <w:p w:rsidR="00217668" w:rsidRDefault="00217668"/>
    <w:p w:rsidR="00217668" w:rsidRDefault="00217668"/>
    <w:p w:rsidR="00217668" w:rsidRDefault="00217668"/>
    <w:p w:rsidR="00217668" w:rsidRDefault="00217668"/>
    <w:p w:rsidR="00217668" w:rsidRDefault="00217668"/>
    <w:p w:rsidR="00217668" w:rsidRDefault="00217668"/>
    <w:p w:rsidR="00217668" w:rsidRDefault="00217668"/>
    <w:p w:rsidR="00217668" w:rsidRDefault="00217668"/>
    <w:p w:rsidR="00217668" w:rsidRDefault="00217668"/>
    <w:p w:rsidR="00217668" w:rsidRDefault="00217668"/>
    <w:p w:rsidR="00217668" w:rsidRDefault="00217668"/>
    <w:tbl>
      <w:tblPr>
        <w:tblStyle w:val="TableGrid"/>
        <w:tblW w:w="10490" w:type="dxa"/>
        <w:tblInd w:w="-601" w:type="dxa"/>
        <w:tblLook w:val="04A0" w:firstRow="1" w:lastRow="0" w:firstColumn="1" w:lastColumn="0" w:noHBand="0" w:noVBand="1"/>
      </w:tblPr>
      <w:tblGrid>
        <w:gridCol w:w="10490"/>
      </w:tblGrid>
      <w:tr w:rsidR="00A92AD1" w:rsidTr="00CD4D3F">
        <w:tc>
          <w:tcPr>
            <w:tcW w:w="10490" w:type="dxa"/>
            <w:shd w:val="clear" w:color="auto" w:fill="F2F2F2" w:themeFill="background1" w:themeFillShade="F2"/>
          </w:tcPr>
          <w:p w:rsidR="00A92AD1" w:rsidRPr="00A92AD1" w:rsidRDefault="00A92AD1" w:rsidP="00A92AD1">
            <w:pPr>
              <w:pStyle w:val="Label"/>
              <w:jc w:val="center"/>
              <w:rPr>
                <w:rFonts w:ascii="Calibri" w:hAnsi="Calibri"/>
                <w:sz w:val="24"/>
                <w:szCs w:val="24"/>
              </w:rPr>
            </w:pPr>
            <w:r w:rsidRPr="00A92AD1">
              <w:rPr>
                <w:rFonts w:ascii="Calibri" w:hAnsi="Calibri"/>
                <w:sz w:val="24"/>
                <w:szCs w:val="24"/>
              </w:rPr>
              <w:t>What will happen next?</w:t>
            </w:r>
          </w:p>
        </w:tc>
      </w:tr>
      <w:tr w:rsidR="00A92AD1" w:rsidTr="00CD4D3F">
        <w:tc>
          <w:tcPr>
            <w:tcW w:w="10490" w:type="dxa"/>
          </w:tcPr>
          <w:p w:rsidR="00A92AD1" w:rsidRDefault="005F3784" w:rsidP="00507B5B">
            <w:pPr>
              <w:spacing w:after="0"/>
              <w:ind w:right="209"/>
              <w:rPr>
                <w:b/>
                <w:sz w:val="22"/>
              </w:rPr>
            </w:pPr>
            <w:r>
              <w:rPr>
                <w:b/>
                <w:sz w:val="22"/>
              </w:rPr>
              <w:t>Please send your proposal to -</w:t>
            </w:r>
          </w:p>
          <w:p w:rsidR="00A92AD1" w:rsidRPr="00695C93" w:rsidRDefault="00A92AD1" w:rsidP="00A92AD1">
            <w:pPr>
              <w:spacing w:after="120"/>
              <w:ind w:left="142" w:right="210"/>
              <w:rPr>
                <w:sz w:val="22"/>
              </w:rPr>
            </w:pPr>
            <w:r w:rsidRPr="00695C93">
              <w:rPr>
                <w:b/>
                <w:sz w:val="22"/>
              </w:rPr>
              <w:t xml:space="preserve">E mail: </w:t>
            </w:r>
            <w:hyperlink r:id="rId8" w:history="1">
              <w:r w:rsidRPr="00695C93">
                <w:rPr>
                  <w:rStyle w:val="Hyperlink"/>
                  <w:sz w:val="22"/>
                </w:rPr>
                <w:t>Tenants.priority@west-dunbarton.gov.uk</w:t>
              </w:r>
            </w:hyperlink>
          </w:p>
          <w:p w:rsidR="00A92AD1" w:rsidRPr="00695C93" w:rsidRDefault="00A92AD1" w:rsidP="00A92AD1">
            <w:pPr>
              <w:spacing w:after="0"/>
              <w:ind w:left="851" w:right="209" w:hanging="709"/>
              <w:rPr>
                <w:b/>
                <w:sz w:val="22"/>
              </w:rPr>
            </w:pPr>
            <w:r w:rsidRPr="00695C93">
              <w:rPr>
                <w:b/>
                <w:sz w:val="22"/>
              </w:rPr>
              <w:t>Post:  Housing Development</w:t>
            </w:r>
          </w:p>
          <w:p w:rsidR="00A92AD1" w:rsidRPr="00695C93" w:rsidRDefault="00A92AD1" w:rsidP="00A92AD1">
            <w:pPr>
              <w:spacing w:after="0"/>
              <w:ind w:left="709" w:right="209"/>
              <w:rPr>
                <w:b/>
                <w:sz w:val="22"/>
              </w:rPr>
            </w:pPr>
            <w:r w:rsidRPr="00695C93">
              <w:rPr>
                <w:b/>
                <w:sz w:val="22"/>
              </w:rPr>
              <w:t>16 Church Street</w:t>
            </w:r>
          </w:p>
          <w:p w:rsidR="00A92AD1" w:rsidRPr="00695C93" w:rsidRDefault="00A92AD1" w:rsidP="00A92AD1">
            <w:pPr>
              <w:spacing w:after="0"/>
              <w:ind w:left="709" w:right="209"/>
              <w:rPr>
                <w:b/>
                <w:sz w:val="22"/>
              </w:rPr>
            </w:pPr>
            <w:r w:rsidRPr="00695C93">
              <w:rPr>
                <w:b/>
                <w:sz w:val="22"/>
              </w:rPr>
              <w:lastRenderedPageBreak/>
              <w:t>Dumbarton</w:t>
            </w:r>
          </w:p>
          <w:p w:rsidR="00A92AD1" w:rsidRDefault="00A92AD1" w:rsidP="00A92AD1">
            <w:pPr>
              <w:spacing w:after="0"/>
              <w:ind w:left="709" w:right="209"/>
              <w:rPr>
                <w:b/>
                <w:sz w:val="22"/>
              </w:rPr>
            </w:pPr>
            <w:r w:rsidRPr="00695C93">
              <w:rPr>
                <w:b/>
                <w:sz w:val="22"/>
              </w:rPr>
              <w:t>G82 1QL</w:t>
            </w:r>
          </w:p>
          <w:p w:rsidR="00DE778D" w:rsidRPr="00695C93" w:rsidRDefault="00DE778D" w:rsidP="00A92AD1">
            <w:pPr>
              <w:spacing w:after="0"/>
              <w:ind w:left="709" w:right="209"/>
              <w:rPr>
                <w:b/>
                <w:sz w:val="22"/>
              </w:rPr>
            </w:pPr>
          </w:p>
          <w:p w:rsidR="00A92AD1" w:rsidRPr="00695C93" w:rsidRDefault="00A92AD1" w:rsidP="00A92AD1">
            <w:pPr>
              <w:spacing w:before="0" w:after="0"/>
              <w:ind w:left="142" w:right="210"/>
              <w:rPr>
                <w:rFonts w:cs="Arial"/>
                <w:sz w:val="22"/>
              </w:rPr>
            </w:pPr>
            <w:r w:rsidRPr="00695C93">
              <w:rPr>
                <w:rFonts w:cs="Arial"/>
                <w:sz w:val="22"/>
              </w:rPr>
              <w:t>The Housing Development team will acknowledge receipt of all proposals within 3 working days.</w:t>
            </w:r>
          </w:p>
          <w:p w:rsidR="00A92AD1" w:rsidRPr="00695C93" w:rsidRDefault="00A92AD1" w:rsidP="00A92AD1">
            <w:pPr>
              <w:spacing w:before="0" w:after="0"/>
              <w:ind w:left="142" w:right="210"/>
              <w:rPr>
                <w:rFonts w:cs="Arial"/>
                <w:sz w:val="22"/>
              </w:rPr>
            </w:pPr>
          </w:p>
          <w:p w:rsidR="00A92AD1" w:rsidRPr="00695C93" w:rsidRDefault="00A92AD1" w:rsidP="00A92AD1">
            <w:pPr>
              <w:spacing w:before="0" w:after="0"/>
              <w:ind w:left="142" w:right="210"/>
              <w:rPr>
                <w:rFonts w:cs="Arial"/>
                <w:sz w:val="22"/>
              </w:rPr>
            </w:pPr>
            <w:r w:rsidRPr="00695C93">
              <w:rPr>
                <w:rFonts w:cs="Arial"/>
                <w:sz w:val="22"/>
              </w:rPr>
              <w:t xml:space="preserve">We will assess all proposals in terms of eligibility, i.e. if it meets criteria and proposals are not covered by existing planned /cyclical maintenance or on a Capital programme. </w:t>
            </w:r>
          </w:p>
          <w:p w:rsidR="00A92AD1" w:rsidRPr="00685391" w:rsidRDefault="00A92AD1" w:rsidP="00A92AD1">
            <w:pPr>
              <w:spacing w:before="0" w:after="0"/>
              <w:ind w:left="142" w:right="210"/>
              <w:rPr>
                <w:rFonts w:cs="Arial"/>
                <w:i/>
                <w:sz w:val="22"/>
              </w:rPr>
            </w:pPr>
          </w:p>
          <w:p w:rsidR="00A92AD1" w:rsidRPr="00695C93" w:rsidRDefault="00A92AD1" w:rsidP="00A92AD1">
            <w:pPr>
              <w:spacing w:before="0" w:after="0"/>
              <w:ind w:left="142" w:right="210"/>
              <w:rPr>
                <w:rFonts w:cs="Arial"/>
                <w:sz w:val="22"/>
              </w:rPr>
            </w:pPr>
            <w:r w:rsidRPr="00695C93">
              <w:rPr>
                <w:rFonts w:cs="Arial"/>
                <w:sz w:val="22"/>
              </w:rPr>
              <w:t>Feedback will be provided to those submitting proposals not deemed to be eligible.</w:t>
            </w:r>
          </w:p>
          <w:p w:rsidR="00A92AD1" w:rsidRPr="00695C93" w:rsidRDefault="00A92AD1" w:rsidP="00A92AD1">
            <w:pPr>
              <w:spacing w:before="0" w:after="0"/>
              <w:ind w:left="142" w:right="210"/>
              <w:rPr>
                <w:rFonts w:cs="Arial"/>
                <w:sz w:val="22"/>
              </w:rPr>
            </w:pPr>
          </w:p>
          <w:p w:rsidR="00A92AD1" w:rsidRPr="00695C93" w:rsidRDefault="00A92AD1" w:rsidP="00A92AD1">
            <w:pPr>
              <w:spacing w:before="0" w:after="0"/>
              <w:ind w:left="142" w:right="210"/>
              <w:rPr>
                <w:rFonts w:cs="Arial"/>
                <w:sz w:val="22"/>
              </w:rPr>
            </w:pPr>
            <w:r w:rsidRPr="00695C93">
              <w:rPr>
                <w:rFonts w:cs="Arial"/>
                <w:sz w:val="22"/>
              </w:rPr>
              <w:t>Projects that are deemed eligible will be costed and confirmation provided that it meets the criteria.</w:t>
            </w:r>
          </w:p>
          <w:p w:rsidR="00A92AD1" w:rsidRPr="00695C93" w:rsidRDefault="00A92AD1" w:rsidP="00A92AD1">
            <w:pPr>
              <w:spacing w:before="0" w:after="0"/>
              <w:ind w:left="142" w:right="210"/>
              <w:rPr>
                <w:rFonts w:cs="Arial"/>
                <w:sz w:val="22"/>
              </w:rPr>
            </w:pPr>
          </w:p>
          <w:p w:rsidR="00A92AD1" w:rsidRPr="00695C93" w:rsidRDefault="001563C1" w:rsidP="001563C1">
            <w:pPr>
              <w:spacing w:before="0" w:after="0"/>
              <w:ind w:left="142" w:right="210"/>
              <w:rPr>
                <w:rFonts w:cs="Arial"/>
                <w:sz w:val="22"/>
              </w:rPr>
            </w:pPr>
            <w:r>
              <w:rPr>
                <w:rFonts w:cs="Arial"/>
                <w:sz w:val="22"/>
              </w:rPr>
              <w:t>A</w:t>
            </w:r>
            <w:r w:rsidR="00A92AD1" w:rsidRPr="00695C93">
              <w:rPr>
                <w:rFonts w:cs="Arial"/>
                <w:sz w:val="22"/>
              </w:rPr>
              <w:t xml:space="preserve">ll eligible and costed proposals </w:t>
            </w:r>
            <w:r>
              <w:rPr>
                <w:rFonts w:cs="Arial"/>
                <w:sz w:val="22"/>
              </w:rPr>
              <w:t xml:space="preserve">will be considered and agreed at a public meeting. If all approved proposals do not </w:t>
            </w:r>
            <w:r w:rsidR="00A92AD1" w:rsidRPr="00695C93">
              <w:rPr>
                <w:rFonts w:cs="Arial"/>
                <w:sz w:val="22"/>
              </w:rPr>
              <w:t>exceed the budget then these can be taken forward. Further proposals can then be submitted for any budget that remains.</w:t>
            </w:r>
            <w:r w:rsidR="00A92AD1" w:rsidRPr="00695C93">
              <w:rPr>
                <w:rFonts w:cs="Arial"/>
                <w:sz w:val="22"/>
              </w:rPr>
              <w:tab/>
            </w:r>
          </w:p>
          <w:p w:rsidR="00A92AD1" w:rsidRPr="00695C93" w:rsidRDefault="00A92AD1" w:rsidP="00A92AD1">
            <w:pPr>
              <w:spacing w:before="0" w:after="0"/>
              <w:ind w:left="142" w:right="210"/>
              <w:rPr>
                <w:rFonts w:cs="Arial"/>
                <w:sz w:val="22"/>
              </w:rPr>
            </w:pPr>
          </w:p>
          <w:p w:rsidR="00A92AD1" w:rsidRPr="00695C93" w:rsidRDefault="00A92AD1" w:rsidP="001563C1">
            <w:pPr>
              <w:spacing w:before="0" w:after="0"/>
              <w:ind w:left="142" w:right="210"/>
              <w:rPr>
                <w:rFonts w:cs="Arial"/>
                <w:sz w:val="22"/>
              </w:rPr>
            </w:pPr>
            <w:r w:rsidRPr="00695C93">
              <w:rPr>
                <w:rFonts w:cs="Arial"/>
                <w:sz w:val="22"/>
              </w:rPr>
              <w:t xml:space="preserve">If the eligible, costed projects exceed the available budget then a public meeting will vote on which proposals are approved (taking into account the aim </w:t>
            </w:r>
            <w:r w:rsidR="001563C1">
              <w:rPr>
                <w:rFonts w:cs="Arial"/>
                <w:sz w:val="22"/>
              </w:rPr>
              <w:t>is to</w:t>
            </w:r>
            <w:r w:rsidRPr="00695C93">
              <w:rPr>
                <w:rFonts w:cs="Arial"/>
                <w:sz w:val="22"/>
              </w:rPr>
              <w:t xml:space="preserve"> benefit as wide a range of tenants as possible and also the desire to ensure an equitable spend across all areas of West Dunbartonshire).  This vote will be recorded to ensure transparency.</w:t>
            </w:r>
          </w:p>
          <w:p w:rsidR="00A92AD1" w:rsidRPr="00695C93" w:rsidRDefault="00A92AD1" w:rsidP="00A92AD1">
            <w:pPr>
              <w:spacing w:before="0" w:after="0"/>
              <w:ind w:left="142" w:right="210"/>
              <w:rPr>
                <w:rFonts w:cs="Arial"/>
                <w:sz w:val="22"/>
              </w:rPr>
            </w:pPr>
          </w:p>
          <w:p w:rsidR="00A92AD1" w:rsidRPr="00695C93" w:rsidRDefault="00A92AD1" w:rsidP="00A92AD1">
            <w:pPr>
              <w:pStyle w:val="ListParagraph"/>
              <w:spacing w:after="0" w:line="240" w:lineRule="auto"/>
              <w:ind w:left="142" w:right="210"/>
              <w:contextualSpacing w:val="0"/>
              <w:rPr>
                <w:rFonts w:cs="Arial"/>
              </w:rPr>
            </w:pPr>
            <w:r w:rsidRPr="00695C93">
              <w:rPr>
                <w:rFonts w:cs="Arial"/>
              </w:rPr>
              <w:t>We will co-ordinate the improvements and we will let you know the timescales for starting and finishing the job and regular feedback in terms of progress will be provided.</w:t>
            </w:r>
          </w:p>
          <w:p w:rsidR="00A92AD1" w:rsidRPr="00695C93" w:rsidRDefault="00A92AD1" w:rsidP="00A92AD1">
            <w:pPr>
              <w:pStyle w:val="ListParagraph"/>
              <w:tabs>
                <w:tab w:val="left" w:pos="3150"/>
              </w:tabs>
              <w:spacing w:after="0" w:line="240" w:lineRule="auto"/>
              <w:ind w:left="142" w:right="210"/>
              <w:contextualSpacing w:val="0"/>
              <w:rPr>
                <w:rFonts w:cs="Arial"/>
              </w:rPr>
            </w:pPr>
            <w:r w:rsidRPr="00695C93">
              <w:rPr>
                <w:rFonts w:cs="Arial"/>
              </w:rPr>
              <w:tab/>
            </w:r>
          </w:p>
          <w:p w:rsidR="00A92AD1" w:rsidRPr="00391263" w:rsidRDefault="00A92AD1" w:rsidP="00391263">
            <w:pPr>
              <w:pStyle w:val="ListParagraph"/>
              <w:spacing w:after="0" w:line="240" w:lineRule="auto"/>
              <w:ind w:left="142" w:right="210"/>
              <w:contextualSpacing w:val="0"/>
              <w:jc w:val="center"/>
              <w:rPr>
                <w:rFonts w:eastAsiaTheme="minorEastAsia"/>
                <w:i/>
                <w:noProof/>
                <w:color w:val="1F497D"/>
                <w:lang w:eastAsia="en-GB"/>
              </w:rPr>
            </w:pPr>
            <w:r w:rsidRPr="00391263">
              <w:rPr>
                <w:rFonts w:cs="Arial"/>
                <w:i/>
                <w:sz w:val="28"/>
              </w:rPr>
              <w:t xml:space="preserve">Please contact </w:t>
            </w:r>
            <w:r w:rsidR="00391263" w:rsidRPr="00391263">
              <w:rPr>
                <w:rFonts w:cs="Arial"/>
                <w:i/>
                <w:sz w:val="28"/>
              </w:rPr>
              <w:t>Hanne Thijs (tenant participation officer)</w:t>
            </w:r>
            <w:r w:rsidRPr="00391263">
              <w:rPr>
                <w:rFonts w:cs="Arial"/>
                <w:i/>
                <w:sz w:val="28"/>
              </w:rPr>
              <w:t xml:space="preserve"> if you have any questions:    </w:t>
            </w:r>
            <w:r w:rsidR="00391263" w:rsidRPr="00391263">
              <w:rPr>
                <w:rFonts w:eastAsiaTheme="minorEastAsia"/>
                <w:i/>
                <w:noProof/>
                <w:sz w:val="28"/>
                <w:lang w:eastAsia="en-GB"/>
              </w:rPr>
              <w:t>07823</w:t>
            </w:r>
            <w:r w:rsidR="00391263">
              <w:rPr>
                <w:rFonts w:eastAsiaTheme="minorEastAsia"/>
                <w:i/>
                <w:noProof/>
                <w:sz w:val="28"/>
                <w:lang w:eastAsia="en-GB"/>
              </w:rPr>
              <w:t xml:space="preserve"> </w:t>
            </w:r>
            <w:r w:rsidR="00391263" w:rsidRPr="00391263">
              <w:rPr>
                <w:rFonts w:eastAsiaTheme="minorEastAsia"/>
                <w:i/>
                <w:noProof/>
                <w:sz w:val="28"/>
                <w:lang w:eastAsia="en-GB"/>
              </w:rPr>
              <w:t>664</w:t>
            </w:r>
            <w:r w:rsidR="00391263">
              <w:rPr>
                <w:rFonts w:eastAsiaTheme="minorEastAsia"/>
                <w:i/>
                <w:noProof/>
                <w:sz w:val="28"/>
                <w:lang w:eastAsia="en-GB"/>
              </w:rPr>
              <w:t xml:space="preserve"> </w:t>
            </w:r>
            <w:r w:rsidR="00391263" w:rsidRPr="00391263">
              <w:rPr>
                <w:rFonts w:eastAsiaTheme="minorEastAsia"/>
                <w:i/>
                <w:noProof/>
                <w:sz w:val="28"/>
                <w:lang w:eastAsia="en-GB"/>
              </w:rPr>
              <w:t>247</w:t>
            </w:r>
          </w:p>
          <w:p w:rsidR="00A92AD1" w:rsidRDefault="00A92AD1" w:rsidP="00A92AD1"/>
        </w:tc>
      </w:tr>
    </w:tbl>
    <w:p w:rsidR="00A92AD1" w:rsidRDefault="00A92AD1"/>
    <w:tbl>
      <w:tblPr>
        <w:tblStyle w:val="TableGrid"/>
        <w:tblW w:w="10490" w:type="dxa"/>
        <w:tblInd w:w="-601" w:type="dxa"/>
        <w:tblLook w:val="04A0" w:firstRow="1" w:lastRow="0" w:firstColumn="1" w:lastColumn="0" w:noHBand="0" w:noVBand="1"/>
      </w:tblPr>
      <w:tblGrid>
        <w:gridCol w:w="4962"/>
        <w:gridCol w:w="5528"/>
      </w:tblGrid>
      <w:tr w:rsidR="00A92AD1" w:rsidTr="00CD4D3F">
        <w:trPr>
          <w:trHeight w:hRule="exact" w:val="557"/>
        </w:trPr>
        <w:tc>
          <w:tcPr>
            <w:tcW w:w="4962" w:type="dxa"/>
            <w:shd w:val="clear" w:color="auto" w:fill="F2F2F2" w:themeFill="background1" w:themeFillShade="F2"/>
          </w:tcPr>
          <w:p w:rsidR="00A92AD1" w:rsidRDefault="00A92AD1" w:rsidP="00560934">
            <w:pPr>
              <w:spacing w:before="0" w:after="0"/>
              <w:contextualSpacing/>
              <w:rPr>
                <w:sz w:val="22"/>
              </w:rPr>
            </w:pPr>
            <w:r>
              <w:rPr>
                <w:sz w:val="22"/>
              </w:rPr>
              <w:t>Initial comments from Building Services:</w:t>
            </w:r>
          </w:p>
          <w:p w:rsidR="00A92AD1" w:rsidRPr="004E0117" w:rsidRDefault="00A92AD1" w:rsidP="00560934">
            <w:pPr>
              <w:spacing w:before="0" w:after="0"/>
              <w:contextualSpacing/>
              <w:rPr>
                <w:sz w:val="22"/>
              </w:rPr>
            </w:pPr>
            <w:r>
              <w:rPr>
                <w:sz w:val="22"/>
              </w:rPr>
              <w:t>(Include e</w:t>
            </w:r>
            <w:r w:rsidRPr="004E0117">
              <w:rPr>
                <w:sz w:val="22"/>
              </w:rPr>
              <w:t>stimated cost</w:t>
            </w:r>
            <w:r>
              <w:rPr>
                <w:sz w:val="22"/>
              </w:rPr>
              <w:t>s and timescales)</w:t>
            </w:r>
          </w:p>
        </w:tc>
        <w:tc>
          <w:tcPr>
            <w:tcW w:w="5528" w:type="dxa"/>
            <w:shd w:val="clear" w:color="auto" w:fill="FFFFFF" w:themeFill="background1"/>
          </w:tcPr>
          <w:p w:rsidR="00A92AD1" w:rsidRPr="004E0117" w:rsidRDefault="00A92AD1" w:rsidP="00560934">
            <w:pPr>
              <w:spacing w:before="0" w:after="0"/>
              <w:contextualSpacing/>
              <w:rPr>
                <w:sz w:val="22"/>
              </w:rPr>
            </w:pPr>
          </w:p>
        </w:tc>
      </w:tr>
      <w:tr w:rsidR="00A92AD1" w:rsidTr="00CD4D3F">
        <w:trPr>
          <w:trHeight w:hRule="exact" w:val="893"/>
        </w:trPr>
        <w:tc>
          <w:tcPr>
            <w:tcW w:w="4962" w:type="dxa"/>
            <w:shd w:val="clear" w:color="auto" w:fill="F2F2F2" w:themeFill="background1" w:themeFillShade="F2"/>
          </w:tcPr>
          <w:p w:rsidR="00A92AD1" w:rsidRDefault="00A92AD1" w:rsidP="00560934">
            <w:pPr>
              <w:spacing w:before="0" w:after="0"/>
              <w:contextualSpacing/>
              <w:rPr>
                <w:sz w:val="22"/>
              </w:rPr>
            </w:pPr>
            <w:r>
              <w:rPr>
                <w:sz w:val="22"/>
              </w:rPr>
              <w:t>Initial comments from Housing Operations</w:t>
            </w:r>
            <w:r w:rsidRPr="004E0117">
              <w:rPr>
                <w:sz w:val="22"/>
              </w:rPr>
              <w:t xml:space="preserve">: </w:t>
            </w:r>
          </w:p>
          <w:p w:rsidR="00A92AD1" w:rsidRPr="004E0117" w:rsidRDefault="00B640D3" w:rsidP="00560934">
            <w:pPr>
              <w:spacing w:before="0" w:after="0"/>
              <w:contextualSpacing/>
              <w:rPr>
                <w:sz w:val="22"/>
              </w:rPr>
            </w:pPr>
            <w:r>
              <w:rPr>
                <w:sz w:val="22"/>
              </w:rPr>
              <w:t>(</w:t>
            </w:r>
            <w:r w:rsidR="0071082B">
              <w:rPr>
                <w:sz w:val="22"/>
              </w:rPr>
              <w:t xml:space="preserve">Include any </w:t>
            </w:r>
            <w:r w:rsidR="00A92AD1">
              <w:rPr>
                <w:sz w:val="22"/>
              </w:rPr>
              <w:t>considerations relating to owners</w:t>
            </w:r>
            <w:r w:rsidR="00560934">
              <w:rPr>
                <w:sz w:val="22"/>
              </w:rPr>
              <w:t xml:space="preserve"> or other work being planned</w:t>
            </w:r>
            <w:r>
              <w:rPr>
                <w:sz w:val="22"/>
              </w:rPr>
              <w:t>)</w:t>
            </w:r>
          </w:p>
        </w:tc>
        <w:tc>
          <w:tcPr>
            <w:tcW w:w="5528" w:type="dxa"/>
          </w:tcPr>
          <w:p w:rsidR="00A92AD1" w:rsidRPr="004E0117" w:rsidRDefault="00A92AD1" w:rsidP="00560934">
            <w:pPr>
              <w:spacing w:before="0" w:after="0"/>
              <w:contextualSpacing/>
              <w:rPr>
                <w:sz w:val="22"/>
              </w:rPr>
            </w:pPr>
          </w:p>
        </w:tc>
      </w:tr>
      <w:tr w:rsidR="00A92AD1" w:rsidTr="00CD4D3F">
        <w:trPr>
          <w:trHeight w:hRule="exact" w:val="567"/>
        </w:trPr>
        <w:tc>
          <w:tcPr>
            <w:tcW w:w="4962" w:type="dxa"/>
            <w:shd w:val="clear" w:color="auto" w:fill="F2F2F2" w:themeFill="background1" w:themeFillShade="F2"/>
          </w:tcPr>
          <w:p w:rsidR="00A92AD1" w:rsidRDefault="00A92AD1" w:rsidP="00560934">
            <w:pPr>
              <w:spacing w:before="0" w:after="0"/>
              <w:rPr>
                <w:sz w:val="22"/>
              </w:rPr>
            </w:pPr>
            <w:r>
              <w:rPr>
                <w:sz w:val="22"/>
              </w:rPr>
              <w:t>Assessment regarding eligibility of proposal:</w:t>
            </w:r>
          </w:p>
        </w:tc>
        <w:tc>
          <w:tcPr>
            <w:tcW w:w="5528" w:type="dxa"/>
          </w:tcPr>
          <w:p w:rsidR="00A92AD1" w:rsidRDefault="00A92AD1" w:rsidP="00560934">
            <w:pPr>
              <w:spacing w:before="0" w:after="0"/>
              <w:contextualSpacing/>
              <w:rPr>
                <w:sz w:val="22"/>
              </w:rPr>
            </w:pPr>
          </w:p>
        </w:tc>
      </w:tr>
    </w:tbl>
    <w:p w:rsidR="00A92AD1" w:rsidRDefault="00A92AD1"/>
    <w:tbl>
      <w:tblPr>
        <w:tblStyle w:val="TableGrid"/>
        <w:tblW w:w="10490" w:type="dxa"/>
        <w:tblInd w:w="-601" w:type="dxa"/>
        <w:tblLook w:val="04A0" w:firstRow="1" w:lastRow="0" w:firstColumn="1" w:lastColumn="0" w:noHBand="0" w:noVBand="1"/>
      </w:tblPr>
      <w:tblGrid>
        <w:gridCol w:w="4962"/>
        <w:gridCol w:w="5528"/>
      </w:tblGrid>
      <w:tr w:rsidR="00A92AD1" w:rsidTr="00CD4D3F">
        <w:trPr>
          <w:trHeight w:hRule="exact" w:val="566"/>
        </w:trPr>
        <w:tc>
          <w:tcPr>
            <w:tcW w:w="4962" w:type="dxa"/>
            <w:shd w:val="clear" w:color="auto" w:fill="F2F2F2" w:themeFill="background1" w:themeFillShade="F2"/>
          </w:tcPr>
          <w:p w:rsidR="00A92AD1" w:rsidRPr="004E0117" w:rsidRDefault="00A92AD1" w:rsidP="00560934">
            <w:pPr>
              <w:spacing w:before="0" w:after="0"/>
              <w:rPr>
                <w:sz w:val="22"/>
              </w:rPr>
            </w:pPr>
            <w:r w:rsidRPr="00A92AD1">
              <w:rPr>
                <w:sz w:val="22"/>
                <w:shd w:val="clear" w:color="auto" w:fill="F2F2F2" w:themeFill="background1" w:themeFillShade="F2"/>
              </w:rPr>
              <w:t>Date proposal discussed</w:t>
            </w:r>
            <w:r>
              <w:rPr>
                <w:sz w:val="22"/>
              </w:rPr>
              <w:t xml:space="preserve"> at public meeting</w:t>
            </w:r>
            <w:r w:rsidRPr="004E0117">
              <w:rPr>
                <w:sz w:val="22"/>
              </w:rPr>
              <w:t>:</w:t>
            </w:r>
            <w:r>
              <w:rPr>
                <w:sz w:val="22"/>
              </w:rPr>
              <w:t xml:space="preserve"> </w:t>
            </w:r>
          </w:p>
        </w:tc>
        <w:tc>
          <w:tcPr>
            <w:tcW w:w="5528" w:type="dxa"/>
          </w:tcPr>
          <w:p w:rsidR="00A92AD1" w:rsidRPr="004E0117" w:rsidRDefault="00A92AD1" w:rsidP="00560934">
            <w:pPr>
              <w:spacing w:before="0" w:after="0"/>
              <w:contextualSpacing/>
              <w:rPr>
                <w:sz w:val="22"/>
              </w:rPr>
            </w:pPr>
          </w:p>
        </w:tc>
      </w:tr>
      <w:tr w:rsidR="0071082B" w:rsidTr="00CD4D3F">
        <w:trPr>
          <w:trHeight w:hRule="exact" w:val="566"/>
        </w:trPr>
        <w:tc>
          <w:tcPr>
            <w:tcW w:w="4962" w:type="dxa"/>
            <w:shd w:val="clear" w:color="auto" w:fill="F2F2F2" w:themeFill="background1" w:themeFillShade="F2"/>
          </w:tcPr>
          <w:p w:rsidR="0071082B" w:rsidRPr="00A92AD1" w:rsidRDefault="0071082B" w:rsidP="00560934">
            <w:pPr>
              <w:spacing w:before="0" w:after="0"/>
              <w:rPr>
                <w:sz w:val="22"/>
                <w:shd w:val="clear" w:color="auto" w:fill="F2F2F2" w:themeFill="background1" w:themeFillShade="F2"/>
              </w:rPr>
            </w:pPr>
            <w:r>
              <w:rPr>
                <w:sz w:val="22"/>
                <w:shd w:val="clear" w:color="auto" w:fill="F2F2F2" w:themeFill="background1" w:themeFillShade="F2"/>
              </w:rPr>
              <w:t>Outcome:</w:t>
            </w:r>
          </w:p>
        </w:tc>
        <w:tc>
          <w:tcPr>
            <w:tcW w:w="5528" w:type="dxa"/>
          </w:tcPr>
          <w:p w:rsidR="0071082B" w:rsidRDefault="0071082B" w:rsidP="00560934">
            <w:pPr>
              <w:spacing w:before="0" w:after="0"/>
              <w:contextualSpacing/>
              <w:rPr>
                <w:sz w:val="22"/>
              </w:rPr>
            </w:pPr>
          </w:p>
        </w:tc>
      </w:tr>
    </w:tbl>
    <w:p w:rsidR="00A92AD1" w:rsidRDefault="00A92AD1"/>
    <w:p w:rsidR="00A92AD1" w:rsidRPr="00A92AD1" w:rsidRDefault="00A92AD1" w:rsidP="00A92AD1">
      <w:pPr>
        <w:ind w:left="-426"/>
        <w:rPr>
          <w:b/>
          <w:sz w:val="22"/>
        </w:rPr>
      </w:pPr>
      <w:r w:rsidRPr="00A92AD1">
        <w:rPr>
          <w:b/>
          <w:sz w:val="22"/>
        </w:rPr>
        <w:t>If approved:</w:t>
      </w:r>
    </w:p>
    <w:tbl>
      <w:tblPr>
        <w:tblStyle w:val="TableGrid"/>
        <w:tblW w:w="10490" w:type="dxa"/>
        <w:tblInd w:w="-601" w:type="dxa"/>
        <w:tblLook w:val="04A0" w:firstRow="1" w:lastRow="0" w:firstColumn="1" w:lastColumn="0" w:noHBand="0" w:noVBand="1"/>
      </w:tblPr>
      <w:tblGrid>
        <w:gridCol w:w="2622"/>
        <w:gridCol w:w="2340"/>
        <w:gridCol w:w="2906"/>
        <w:gridCol w:w="2622"/>
      </w:tblGrid>
      <w:tr w:rsidR="00A92AD1" w:rsidTr="00CD4D3F">
        <w:trPr>
          <w:trHeight w:hRule="exact" w:val="603"/>
        </w:trPr>
        <w:tc>
          <w:tcPr>
            <w:tcW w:w="4962" w:type="dxa"/>
            <w:gridSpan w:val="2"/>
            <w:shd w:val="clear" w:color="auto" w:fill="F2F2F2" w:themeFill="background1" w:themeFillShade="F2"/>
          </w:tcPr>
          <w:p w:rsidR="00A92AD1" w:rsidRPr="004E0117" w:rsidRDefault="00A92AD1" w:rsidP="00560934">
            <w:pPr>
              <w:spacing w:before="0" w:after="0"/>
              <w:contextualSpacing/>
              <w:rPr>
                <w:sz w:val="22"/>
              </w:rPr>
            </w:pPr>
            <w:r>
              <w:rPr>
                <w:sz w:val="22"/>
              </w:rPr>
              <w:t>Any change to specification:</w:t>
            </w:r>
          </w:p>
        </w:tc>
        <w:tc>
          <w:tcPr>
            <w:tcW w:w="5528" w:type="dxa"/>
            <w:gridSpan w:val="2"/>
          </w:tcPr>
          <w:p w:rsidR="00A92AD1" w:rsidRPr="004E0117" w:rsidRDefault="00A92AD1" w:rsidP="00560934">
            <w:pPr>
              <w:spacing w:before="0" w:after="0"/>
              <w:contextualSpacing/>
              <w:rPr>
                <w:sz w:val="22"/>
              </w:rPr>
            </w:pPr>
          </w:p>
        </w:tc>
      </w:tr>
      <w:tr w:rsidR="00A92AD1" w:rsidTr="00CD4D3F">
        <w:trPr>
          <w:trHeight w:hRule="exact" w:val="603"/>
        </w:trPr>
        <w:tc>
          <w:tcPr>
            <w:tcW w:w="4962" w:type="dxa"/>
            <w:gridSpan w:val="2"/>
            <w:shd w:val="clear" w:color="auto" w:fill="F2F2F2" w:themeFill="background1" w:themeFillShade="F2"/>
          </w:tcPr>
          <w:p w:rsidR="00A92AD1" w:rsidRDefault="0071082B" w:rsidP="00560934">
            <w:pPr>
              <w:spacing w:before="0" w:after="0"/>
              <w:contextualSpacing/>
              <w:rPr>
                <w:sz w:val="22"/>
              </w:rPr>
            </w:pPr>
            <w:r>
              <w:rPr>
                <w:sz w:val="22"/>
              </w:rPr>
              <w:t>Any u</w:t>
            </w:r>
            <w:r w:rsidR="00A92AD1">
              <w:rPr>
                <w:sz w:val="22"/>
              </w:rPr>
              <w:t xml:space="preserve">pdate to </w:t>
            </w:r>
            <w:r>
              <w:rPr>
                <w:sz w:val="22"/>
              </w:rPr>
              <w:t xml:space="preserve">estimated </w:t>
            </w:r>
            <w:r w:rsidR="00A92AD1">
              <w:rPr>
                <w:sz w:val="22"/>
              </w:rPr>
              <w:t>costs:</w:t>
            </w:r>
          </w:p>
        </w:tc>
        <w:tc>
          <w:tcPr>
            <w:tcW w:w="5528" w:type="dxa"/>
            <w:gridSpan w:val="2"/>
          </w:tcPr>
          <w:p w:rsidR="00A92AD1" w:rsidRDefault="00A92AD1" w:rsidP="00560934">
            <w:pPr>
              <w:spacing w:before="0" w:after="0"/>
              <w:contextualSpacing/>
              <w:rPr>
                <w:sz w:val="22"/>
              </w:rPr>
            </w:pPr>
          </w:p>
        </w:tc>
      </w:tr>
      <w:tr w:rsidR="00A92AD1" w:rsidTr="00CD4D3F">
        <w:trPr>
          <w:trHeight w:hRule="exact" w:val="603"/>
        </w:trPr>
        <w:tc>
          <w:tcPr>
            <w:tcW w:w="4962" w:type="dxa"/>
            <w:gridSpan w:val="2"/>
            <w:shd w:val="clear" w:color="auto" w:fill="F2F2F2" w:themeFill="background1" w:themeFillShade="F2"/>
          </w:tcPr>
          <w:p w:rsidR="00A92AD1" w:rsidRDefault="00A92AD1" w:rsidP="00560934">
            <w:pPr>
              <w:spacing w:before="0" w:after="0"/>
              <w:contextualSpacing/>
              <w:rPr>
                <w:sz w:val="22"/>
              </w:rPr>
            </w:pPr>
            <w:r>
              <w:rPr>
                <w:sz w:val="22"/>
              </w:rPr>
              <w:lastRenderedPageBreak/>
              <w:t>Estimated start</w:t>
            </w:r>
            <w:r w:rsidR="0071082B">
              <w:rPr>
                <w:sz w:val="22"/>
              </w:rPr>
              <w:t xml:space="preserve"> date</w:t>
            </w:r>
            <w:r>
              <w:rPr>
                <w:sz w:val="22"/>
              </w:rPr>
              <w:t xml:space="preserve"> and completion date:</w:t>
            </w:r>
          </w:p>
        </w:tc>
        <w:tc>
          <w:tcPr>
            <w:tcW w:w="5528" w:type="dxa"/>
            <w:gridSpan w:val="2"/>
          </w:tcPr>
          <w:p w:rsidR="00A92AD1" w:rsidRPr="004E0117" w:rsidRDefault="00A92AD1" w:rsidP="00560934">
            <w:pPr>
              <w:spacing w:before="0" w:after="0"/>
              <w:contextualSpacing/>
              <w:rPr>
                <w:sz w:val="22"/>
              </w:rPr>
            </w:pPr>
          </w:p>
        </w:tc>
      </w:tr>
      <w:tr w:rsidR="0071082B" w:rsidTr="00CD4D3F">
        <w:trPr>
          <w:trHeight w:hRule="exact" w:val="575"/>
        </w:trPr>
        <w:tc>
          <w:tcPr>
            <w:tcW w:w="2622" w:type="dxa"/>
            <w:shd w:val="clear" w:color="auto" w:fill="F2F2F2" w:themeFill="background1" w:themeFillShade="F2"/>
            <w:vAlign w:val="center"/>
          </w:tcPr>
          <w:p w:rsidR="0071082B" w:rsidRPr="004E0117" w:rsidRDefault="0071082B" w:rsidP="00560934">
            <w:pPr>
              <w:spacing w:before="0" w:after="0"/>
              <w:contextualSpacing/>
              <w:rPr>
                <w:sz w:val="22"/>
              </w:rPr>
            </w:pPr>
            <w:r>
              <w:rPr>
                <w:sz w:val="22"/>
              </w:rPr>
              <w:t>Date completed:</w:t>
            </w:r>
          </w:p>
        </w:tc>
        <w:tc>
          <w:tcPr>
            <w:tcW w:w="2340" w:type="dxa"/>
            <w:shd w:val="clear" w:color="auto" w:fill="FFFFFF" w:themeFill="background1"/>
            <w:vAlign w:val="center"/>
          </w:tcPr>
          <w:p w:rsidR="0071082B" w:rsidRPr="004E0117" w:rsidRDefault="0071082B" w:rsidP="00560934">
            <w:pPr>
              <w:spacing w:before="0" w:after="0"/>
              <w:contextualSpacing/>
              <w:rPr>
                <w:sz w:val="22"/>
              </w:rPr>
            </w:pPr>
          </w:p>
        </w:tc>
        <w:tc>
          <w:tcPr>
            <w:tcW w:w="2906" w:type="dxa"/>
            <w:shd w:val="clear" w:color="auto" w:fill="F2F2F2" w:themeFill="background1" w:themeFillShade="F2"/>
            <w:vAlign w:val="center"/>
          </w:tcPr>
          <w:p w:rsidR="0071082B" w:rsidRDefault="0071082B" w:rsidP="00560934">
            <w:pPr>
              <w:spacing w:before="0" w:after="0"/>
              <w:contextualSpacing/>
              <w:rPr>
                <w:sz w:val="22"/>
              </w:rPr>
            </w:pPr>
            <w:r>
              <w:rPr>
                <w:sz w:val="22"/>
              </w:rPr>
              <w:t>Final cost:</w:t>
            </w:r>
          </w:p>
        </w:tc>
        <w:tc>
          <w:tcPr>
            <w:tcW w:w="2622" w:type="dxa"/>
            <w:vAlign w:val="center"/>
          </w:tcPr>
          <w:p w:rsidR="0071082B" w:rsidRPr="004E0117" w:rsidRDefault="0071082B" w:rsidP="00560934">
            <w:pPr>
              <w:spacing w:before="0" w:after="0"/>
              <w:contextualSpacing/>
              <w:rPr>
                <w:sz w:val="22"/>
              </w:rPr>
            </w:pPr>
          </w:p>
        </w:tc>
      </w:tr>
    </w:tbl>
    <w:p w:rsidR="00A92AD1" w:rsidRDefault="00A92AD1"/>
    <w:p w:rsidR="00A92AD1" w:rsidRPr="00A92AD1" w:rsidRDefault="00A92AD1" w:rsidP="00A92AD1">
      <w:pPr>
        <w:ind w:left="-426"/>
        <w:contextualSpacing/>
        <w:rPr>
          <w:b/>
        </w:rPr>
      </w:pPr>
      <w:r w:rsidRPr="00A92AD1">
        <w:rPr>
          <w:b/>
          <w:sz w:val="22"/>
        </w:rPr>
        <w:t>Qualified approval:</w:t>
      </w:r>
    </w:p>
    <w:tbl>
      <w:tblPr>
        <w:tblStyle w:val="TableGrid"/>
        <w:tblW w:w="10490" w:type="dxa"/>
        <w:tblInd w:w="-601" w:type="dxa"/>
        <w:tblLook w:val="04A0" w:firstRow="1" w:lastRow="0" w:firstColumn="1" w:lastColumn="0" w:noHBand="0" w:noVBand="1"/>
      </w:tblPr>
      <w:tblGrid>
        <w:gridCol w:w="2622"/>
        <w:gridCol w:w="2340"/>
        <w:gridCol w:w="2906"/>
        <w:gridCol w:w="2622"/>
      </w:tblGrid>
      <w:tr w:rsidR="00A92AD1" w:rsidTr="00CD4D3F">
        <w:trPr>
          <w:trHeight w:hRule="exact" w:val="603"/>
        </w:trPr>
        <w:tc>
          <w:tcPr>
            <w:tcW w:w="4962" w:type="dxa"/>
            <w:gridSpan w:val="2"/>
            <w:shd w:val="clear" w:color="auto" w:fill="F2F2F2" w:themeFill="background1" w:themeFillShade="F2"/>
          </w:tcPr>
          <w:p w:rsidR="00A92AD1" w:rsidRDefault="00A92AD1" w:rsidP="00560934">
            <w:pPr>
              <w:spacing w:before="0" w:after="0"/>
              <w:contextualSpacing/>
              <w:rPr>
                <w:sz w:val="22"/>
              </w:rPr>
            </w:pPr>
            <w:r>
              <w:rPr>
                <w:sz w:val="22"/>
              </w:rPr>
              <w:t>Detail:</w:t>
            </w:r>
          </w:p>
        </w:tc>
        <w:tc>
          <w:tcPr>
            <w:tcW w:w="5528" w:type="dxa"/>
            <w:gridSpan w:val="2"/>
          </w:tcPr>
          <w:p w:rsidR="00A92AD1" w:rsidRPr="004E0117" w:rsidRDefault="00A92AD1" w:rsidP="00560934">
            <w:pPr>
              <w:spacing w:before="0" w:after="0"/>
              <w:contextualSpacing/>
              <w:rPr>
                <w:sz w:val="22"/>
              </w:rPr>
            </w:pPr>
          </w:p>
        </w:tc>
      </w:tr>
      <w:tr w:rsidR="00A92AD1" w:rsidTr="00CD4D3F">
        <w:trPr>
          <w:trHeight w:hRule="exact" w:val="603"/>
        </w:trPr>
        <w:tc>
          <w:tcPr>
            <w:tcW w:w="4962" w:type="dxa"/>
            <w:gridSpan w:val="2"/>
            <w:shd w:val="clear" w:color="auto" w:fill="F2F2F2" w:themeFill="background1" w:themeFillShade="F2"/>
          </w:tcPr>
          <w:p w:rsidR="00A92AD1" w:rsidRPr="004E0117" w:rsidRDefault="00A92AD1" w:rsidP="00560934">
            <w:pPr>
              <w:spacing w:before="0" w:after="0"/>
              <w:contextualSpacing/>
              <w:rPr>
                <w:sz w:val="22"/>
              </w:rPr>
            </w:pPr>
            <w:r>
              <w:rPr>
                <w:sz w:val="22"/>
              </w:rPr>
              <w:t>Further information required:</w:t>
            </w:r>
          </w:p>
        </w:tc>
        <w:tc>
          <w:tcPr>
            <w:tcW w:w="5528" w:type="dxa"/>
            <w:gridSpan w:val="2"/>
          </w:tcPr>
          <w:p w:rsidR="00A92AD1" w:rsidRPr="004E0117" w:rsidRDefault="00A92AD1" w:rsidP="00560934">
            <w:pPr>
              <w:spacing w:before="0" w:after="0"/>
              <w:contextualSpacing/>
              <w:rPr>
                <w:sz w:val="22"/>
              </w:rPr>
            </w:pPr>
          </w:p>
        </w:tc>
      </w:tr>
      <w:tr w:rsidR="00A92AD1" w:rsidTr="00CD4D3F">
        <w:trPr>
          <w:trHeight w:hRule="exact" w:val="603"/>
        </w:trPr>
        <w:tc>
          <w:tcPr>
            <w:tcW w:w="4962" w:type="dxa"/>
            <w:gridSpan w:val="2"/>
            <w:shd w:val="clear" w:color="auto" w:fill="F2F2F2" w:themeFill="background1" w:themeFillShade="F2"/>
          </w:tcPr>
          <w:p w:rsidR="00A92AD1" w:rsidRDefault="00A92AD1" w:rsidP="00560934">
            <w:pPr>
              <w:spacing w:before="0" w:after="0"/>
              <w:contextualSpacing/>
              <w:rPr>
                <w:sz w:val="22"/>
              </w:rPr>
            </w:pPr>
            <w:r>
              <w:rPr>
                <w:sz w:val="22"/>
              </w:rPr>
              <w:t>A</w:t>
            </w:r>
            <w:r w:rsidRPr="007E1934">
              <w:rPr>
                <w:sz w:val="22"/>
              </w:rPr>
              <w:t xml:space="preserve">ny change to </w:t>
            </w:r>
            <w:r>
              <w:rPr>
                <w:sz w:val="22"/>
              </w:rPr>
              <w:t>specification or update to costs:</w:t>
            </w:r>
          </w:p>
        </w:tc>
        <w:tc>
          <w:tcPr>
            <w:tcW w:w="5528" w:type="dxa"/>
            <w:gridSpan w:val="2"/>
          </w:tcPr>
          <w:p w:rsidR="00A92AD1" w:rsidRDefault="00A92AD1" w:rsidP="00560934">
            <w:pPr>
              <w:spacing w:before="0" w:after="0"/>
              <w:contextualSpacing/>
              <w:rPr>
                <w:sz w:val="22"/>
              </w:rPr>
            </w:pPr>
          </w:p>
        </w:tc>
      </w:tr>
      <w:tr w:rsidR="0071082B" w:rsidTr="00CD4D3F">
        <w:trPr>
          <w:trHeight w:hRule="exact" w:val="603"/>
        </w:trPr>
        <w:tc>
          <w:tcPr>
            <w:tcW w:w="4962" w:type="dxa"/>
            <w:gridSpan w:val="2"/>
            <w:shd w:val="clear" w:color="auto" w:fill="F2F2F2" w:themeFill="background1" w:themeFillShade="F2"/>
          </w:tcPr>
          <w:p w:rsidR="0071082B" w:rsidRDefault="0071082B" w:rsidP="00560934">
            <w:pPr>
              <w:spacing w:before="0" w:after="0"/>
              <w:contextualSpacing/>
              <w:rPr>
                <w:sz w:val="22"/>
              </w:rPr>
            </w:pPr>
            <w:r>
              <w:rPr>
                <w:sz w:val="22"/>
              </w:rPr>
              <w:t>Actions that need to be taken prior to commencement of works:</w:t>
            </w:r>
          </w:p>
        </w:tc>
        <w:tc>
          <w:tcPr>
            <w:tcW w:w="5528" w:type="dxa"/>
            <w:gridSpan w:val="2"/>
          </w:tcPr>
          <w:p w:rsidR="0071082B" w:rsidRDefault="0071082B" w:rsidP="00560934">
            <w:pPr>
              <w:spacing w:before="0" w:after="0"/>
              <w:contextualSpacing/>
              <w:rPr>
                <w:sz w:val="22"/>
              </w:rPr>
            </w:pPr>
          </w:p>
        </w:tc>
      </w:tr>
      <w:tr w:rsidR="00560934" w:rsidTr="00CD4D3F">
        <w:trPr>
          <w:trHeight w:hRule="exact" w:val="603"/>
        </w:trPr>
        <w:tc>
          <w:tcPr>
            <w:tcW w:w="4962" w:type="dxa"/>
            <w:gridSpan w:val="2"/>
            <w:shd w:val="clear" w:color="auto" w:fill="F2F2F2" w:themeFill="background1" w:themeFillShade="F2"/>
          </w:tcPr>
          <w:p w:rsidR="00560934" w:rsidRDefault="00560934" w:rsidP="00560934">
            <w:pPr>
              <w:spacing w:before="0" w:after="0"/>
              <w:contextualSpacing/>
              <w:rPr>
                <w:sz w:val="22"/>
              </w:rPr>
            </w:pPr>
            <w:r>
              <w:rPr>
                <w:sz w:val="22"/>
              </w:rPr>
              <w:t>Outcome of owner engagement ( if required):</w:t>
            </w:r>
          </w:p>
        </w:tc>
        <w:tc>
          <w:tcPr>
            <w:tcW w:w="5528" w:type="dxa"/>
            <w:gridSpan w:val="2"/>
          </w:tcPr>
          <w:p w:rsidR="00560934" w:rsidRDefault="00560934" w:rsidP="00560934">
            <w:pPr>
              <w:spacing w:before="0" w:after="0"/>
              <w:contextualSpacing/>
              <w:rPr>
                <w:sz w:val="22"/>
              </w:rPr>
            </w:pPr>
          </w:p>
        </w:tc>
      </w:tr>
      <w:tr w:rsidR="00A92AD1" w:rsidTr="00CD4D3F">
        <w:trPr>
          <w:trHeight w:hRule="exact" w:val="603"/>
        </w:trPr>
        <w:tc>
          <w:tcPr>
            <w:tcW w:w="4962" w:type="dxa"/>
            <w:gridSpan w:val="2"/>
            <w:shd w:val="clear" w:color="auto" w:fill="F2F2F2" w:themeFill="background1" w:themeFillShade="F2"/>
          </w:tcPr>
          <w:p w:rsidR="00A92AD1" w:rsidRDefault="00A92AD1" w:rsidP="00560934">
            <w:pPr>
              <w:spacing w:before="0" w:after="0"/>
              <w:contextualSpacing/>
              <w:rPr>
                <w:sz w:val="22"/>
              </w:rPr>
            </w:pPr>
            <w:r>
              <w:rPr>
                <w:sz w:val="22"/>
              </w:rPr>
              <w:t>Estimated start and completion date:</w:t>
            </w:r>
          </w:p>
        </w:tc>
        <w:tc>
          <w:tcPr>
            <w:tcW w:w="5528" w:type="dxa"/>
            <w:gridSpan w:val="2"/>
          </w:tcPr>
          <w:p w:rsidR="00A92AD1" w:rsidRPr="004E0117" w:rsidRDefault="00A92AD1" w:rsidP="00560934">
            <w:pPr>
              <w:spacing w:before="0" w:after="0"/>
              <w:contextualSpacing/>
              <w:rPr>
                <w:sz w:val="22"/>
              </w:rPr>
            </w:pPr>
          </w:p>
        </w:tc>
      </w:tr>
      <w:tr w:rsidR="00217668" w:rsidTr="00CD4D3F">
        <w:trPr>
          <w:trHeight w:hRule="exact" w:val="575"/>
        </w:trPr>
        <w:tc>
          <w:tcPr>
            <w:tcW w:w="2622" w:type="dxa"/>
            <w:shd w:val="clear" w:color="auto" w:fill="F2F2F2" w:themeFill="background1" w:themeFillShade="F2"/>
            <w:vAlign w:val="center"/>
          </w:tcPr>
          <w:p w:rsidR="00217668" w:rsidRPr="004E0117" w:rsidRDefault="00217668" w:rsidP="00560934">
            <w:pPr>
              <w:spacing w:before="0" w:after="0"/>
              <w:contextualSpacing/>
              <w:rPr>
                <w:sz w:val="22"/>
              </w:rPr>
            </w:pPr>
            <w:r>
              <w:rPr>
                <w:sz w:val="22"/>
              </w:rPr>
              <w:t>Date completed:</w:t>
            </w:r>
          </w:p>
        </w:tc>
        <w:tc>
          <w:tcPr>
            <w:tcW w:w="2340" w:type="dxa"/>
            <w:shd w:val="clear" w:color="auto" w:fill="FFFFFF" w:themeFill="background1"/>
            <w:vAlign w:val="center"/>
          </w:tcPr>
          <w:p w:rsidR="00217668" w:rsidRPr="004E0117" w:rsidRDefault="00217668" w:rsidP="00560934">
            <w:pPr>
              <w:spacing w:before="0" w:after="0"/>
              <w:contextualSpacing/>
              <w:rPr>
                <w:sz w:val="22"/>
              </w:rPr>
            </w:pPr>
          </w:p>
        </w:tc>
        <w:tc>
          <w:tcPr>
            <w:tcW w:w="2906" w:type="dxa"/>
            <w:shd w:val="clear" w:color="auto" w:fill="F2F2F2" w:themeFill="background1" w:themeFillShade="F2"/>
            <w:vAlign w:val="center"/>
          </w:tcPr>
          <w:p w:rsidR="00217668" w:rsidRDefault="00217668" w:rsidP="00560934">
            <w:pPr>
              <w:spacing w:before="0" w:after="0"/>
              <w:contextualSpacing/>
              <w:rPr>
                <w:sz w:val="22"/>
              </w:rPr>
            </w:pPr>
            <w:r>
              <w:rPr>
                <w:sz w:val="22"/>
              </w:rPr>
              <w:t>Final cost:</w:t>
            </w:r>
          </w:p>
        </w:tc>
        <w:tc>
          <w:tcPr>
            <w:tcW w:w="2622" w:type="dxa"/>
            <w:vAlign w:val="center"/>
          </w:tcPr>
          <w:p w:rsidR="00217668" w:rsidRPr="004E0117" w:rsidRDefault="00217668" w:rsidP="00560934">
            <w:pPr>
              <w:spacing w:before="0" w:after="0"/>
              <w:contextualSpacing/>
              <w:rPr>
                <w:sz w:val="22"/>
              </w:rPr>
            </w:pPr>
          </w:p>
        </w:tc>
      </w:tr>
    </w:tbl>
    <w:p w:rsidR="00217668" w:rsidRDefault="00217668" w:rsidP="0071082B">
      <w:pPr>
        <w:ind w:left="-426"/>
        <w:rPr>
          <w:b/>
          <w:sz w:val="22"/>
        </w:rPr>
      </w:pPr>
    </w:p>
    <w:p w:rsidR="0071082B" w:rsidRPr="00A92AD1" w:rsidRDefault="0071082B" w:rsidP="0071082B">
      <w:pPr>
        <w:ind w:left="-426"/>
        <w:rPr>
          <w:b/>
          <w:sz w:val="22"/>
        </w:rPr>
      </w:pPr>
      <w:r w:rsidRPr="00A92AD1">
        <w:rPr>
          <w:b/>
          <w:sz w:val="22"/>
        </w:rPr>
        <w:t xml:space="preserve">If </w:t>
      </w:r>
      <w:r>
        <w:rPr>
          <w:b/>
          <w:sz w:val="22"/>
        </w:rPr>
        <w:t xml:space="preserve">NOT </w:t>
      </w:r>
      <w:r w:rsidRPr="00A92AD1">
        <w:rPr>
          <w:b/>
          <w:sz w:val="22"/>
        </w:rPr>
        <w:t>approved:</w:t>
      </w:r>
    </w:p>
    <w:tbl>
      <w:tblPr>
        <w:tblStyle w:val="TableGrid"/>
        <w:tblW w:w="10490" w:type="dxa"/>
        <w:tblInd w:w="-601" w:type="dxa"/>
        <w:tblLook w:val="04A0" w:firstRow="1" w:lastRow="0" w:firstColumn="1" w:lastColumn="0" w:noHBand="0" w:noVBand="1"/>
      </w:tblPr>
      <w:tblGrid>
        <w:gridCol w:w="4962"/>
        <w:gridCol w:w="5528"/>
      </w:tblGrid>
      <w:tr w:rsidR="0071082B" w:rsidTr="00CD4D3F">
        <w:trPr>
          <w:trHeight w:hRule="exact" w:val="603"/>
        </w:trPr>
        <w:tc>
          <w:tcPr>
            <w:tcW w:w="4962" w:type="dxa"/>
            <w:shd w:val="clear" w:color="auto" w:fill="F2F2F2" w:themeFill="background1" w:themeFillShade="F2"/>
          </w:tcPr>
          <w:p w:rsidR="0071082B" w:rsidRPr="004E0117" w:rsidRDefault="0071082B" w:rsidP="00560934">
            <w:pPr>
              <w:spacing w:before="0" w:after="0"/>
              <w:contextualSpacing/>
              <w:rPr>
                <w:sz w:val="22"/>
              </w:rPr>
            </w:pPr>
            <w:r>
              <w:rPr>
                <w:sz w:val="22"/>
              </w:rPr>
              <w:t>Outline reasons that proposal was not approved:</w:t>
            </w:r>
          </w:p>
        </w:tc>
        <w:tc>
          <w:tcPr>
            <w:tcW w:w="5528" w:type="dxa"/>
          </w:tcPr>
          <w:p w:rsidR="0071082B" w:rsidRPr="004E0117" w:rsidRDefault="0071082B" w:rsidP="00560934">
            <w:pPr>
              <w:spacing w:before="0" w:after="0"/>
              <w:contextualSpacing/>
              <w:rPr>
                <w:sz w:val="22"/>
              </w:rPr>
            </w:pPr>
          </w:p>
        </w:tc>
      </w:tr>
    </w:tbl>
    <w:p w:rsidR="00DE778D" w:rsidRDefault="00DE778D" w:rsidP="00D5065A">
      <w:pPr>
        <w:ind w:left="-426"/>
        <w:rPr>
          <w:b/>
          <w:bCs/>
          <w:sz w:val="22"/>
        </w:rPr>
      </w:pPr>
    </w:p>
    <w:p w:rsidR="0071082B" w:rsidRPr="00D5065A" w:rsidRDefault="00D5065A" w:rsidP="00D5065A">
      <w:pPr>
        <w:ind w:left="-426"/>
        <w:rPr>
          <w:b/>
          <w:bCs/>
          <w:sz w:val="22"/>
        </w:rPr>
      </w:pPr>
      <w:r w:rsidRPr="00D5065A">
        <w:rPr>
          <w:b/>
          <w:bCs/>
          <w:sz w:val="22"/>
        </w:rPr>
        <w:t>Feedback to proposer</w:t>
      </w:r>
      <w:r>
        <w:rPr>
          <w:b/>
          <w:bCs/>
          <w:sz w:val="22"/>
        </w:rPr>
        <w:t>:</w:t>
      </w:r>
    </w:p>
    <w:p w:rsidR="00D5065A" w:rsidRDefault="00D5065A"/>
    <w:tbl>
      <w:tblPr>
        <w:tblStyle w:val="TableGrid"/>
        <w:tblW w:w="10490" w:type="dxa"/>
        <w:tblInd w:w="-601" w:type="dxa"/>
        <w:tblLook w:val="04A0" w:firstRow="1" w:lastRow="0" w:firstColumn="1" w:lastColumn="0" w:noHBand="0" w:noVBand="1"/>
      </w:tblPr>
      <w:tblGrid>
        <w:gridCol w:w="4962"/>
        <w:gridCol w:w="5528"/>
      </w:tblGrid>
      <w:tr w:rsidR="00D5065A" w:rsidRPr="004E0117" w:rsidTr="00CD4D3F">
        <w:trPr>
          <w:trHeight w:hRule="exact" w:val="603"/>
        </w:trPr>
        <w:tc>
          <w:tcPr>
            <w:tcW w:w="4962" w:type="dxa"/>
            <w:shd w:val="clear" w:color="auto" w:fill="F2F2F2" w:themeFill="background1" w:themeFillShade="F2"/>
          </w:tcPr>
          <w:p w:rsidR="00D5065A" w:rsidRDefault="00D5065A" w:rsidP="00D5065A">
            <w:pPr>
              <w:spacing w:before="0" w:after="0"/>
              <w:contextualSpacing/>
              <w:rPr>
                <w:sz w:val="22"/>
              </w:rPr>
            </w:pPr>
            <w:r>
              <w:rPr>
                <w:sz w:val="22"/>
              </w:rPr>
              <w:t xml:space="preserve">Date  proposal acknowledged: </w:t>
            </w:r>
          </w:p>
          <w:p w:rsidR="00D5065A" w:rsidRDefault="00D5065A" w:rsidP="00D5065A">
            <w:pPr>
              <w:spacing w:before="0" w:after="0"/>
              <w:contextualSpacing/>
              <w:rPr>
                <w:sz w:val="22"/>
              </w:rPr>
            </w:pPr>
          </w:p>
          <w:p w:rsidR="00D5065A" w:rsidRDefault="00D5065A" w:rsidP="00D5065A">
            <w:pPr>
              <w:spacing w:before="0" w:after="0"/>
              <w:contextualSpacing/>
              <w:rPr>
                <w:sz w:val="22"/>
              </w:rPr>
            </w:pPr>
          </w:p>
          <w:p w:rsidR="00D5065A" w:rsidRDefault="00D5065A" w:rsidP="00D5065A">
            <w:pPr>
              <w:spacing w:before="0" w:after="0"/>
              <w:contextualSpacing/>
              <w:rPr>
                <w:sz w:val="22"/>
              </w:rPr>
            </w:pPr>
          </w:p>
          <w:p w:rsidR="00D5065A" w:rsidRDefault="00D5065A" w:rsidP="00D5065A">
            <w:pPr>
              <w:spacing w:before="0" w:after="0"/>
              <w:contextualSpacing/>
              <w:rPr>
                <w:sz w:val="22"/>
              </w:rPr>
            </w:pPr>
          </w:p>
          <w:p w:rsidR="00D5065A" w:rsidRDefault="00D5065A" w:rsidP="00D5065A">
            <w:pPr>
              <w:spacing w:before="0" w:after="0"/>
              <w:contextualSpacing/>
              <w:rPr>
                <w:sz w:val="22"/>
              </w:rPr>
            </w:pPr>
          </w:p>
          <w:p w:rsidR="00D5065A" w:rsidRPr="004E0117" w:rsidRDefault="00D5065A" w:rsidP="00D5065A">
            <w:pPr>
              <w:spacing w:before="0" w:after="0"/>
              <w:contextualSpacing/>
              <w:rPr>
                <w:sz w:val="22"/>
              </w:rPr>
            </w:pPr>
          </w:p>
        </w:tc>
        <w:tc>
          <w:tcPr>
            <w:tcW w:w="5528" w:type="dxa"/>
          </w:tcPr>
          <w:p w:rsidR="00D5065A" w:rsidRPr="004E0117" w:rsidRDefault="00D5065A" w:rsidP="00D5065A">
            <w:pPr>
              <w:spacing w:before="0" w:after="0"/>
              <w:contextualSpacing/>
              <w:rPr>
                <w:sz w:val="22"/>
              </w:rPr>
            </w:pPr>
          </w:p>
        </w:tc>
      </w:tr>
      <w:tr w:rsidR="00D5065A" w:rsidTr="00CD4D3F">
        <w:trPr>
          <w:trHeight w:hRule="exact" w:val="603"/>
        </w:trPr>
        <w:tc>
          <w:tcPr>
            <w:tcW w:w="4962" w:type="dxa"/>
            <w:shd w:val="clear" w:color="auto" w:fill="F2F2F2" w:themeFill="background1" w:themeFillShade="F2"/>
          </w:tcPr>
          <w:p w:rsidR="00D5065A" w:rsidRDefault="00D5065A" w:rsidP="00D5065A">
            <w:pPr>
              <w:spacing w:before="0" w:after="0"/>
              <w:contextualSpacing/>
              <w:rPr>
                <w:sz w:val="22"/>
              </w:rPr>
            </w:pPr>
            <w:r>
              <w:rPr>
                <w:sz w:val="22"/>
              </w:rPr>
              <w:t>Date approval confirmed:</w:t>
            </w:r>
          </w:p>
        </w:tc>
        <w:tc>
          <w:tcPr>
            <w:tcW w:w="5528" w:type="dxa"/>
          </w:tcPr>
          <w:p w:rsidR="00D5065A" w:rsidRDefault="00D5065A" w:rsidP="00D5065A">
            <w:pPr>
              <w:spacing w:before="0" w:after="0"/>
              <w:contextualSpacing/>
              <w:rPr>
                <w:sz w:val="22"/>
              </w:rPr>
            </w:pPr>
          </w:p>
        </w:tc>
      </w:tr>
      <w:tr w:rsidR="00D5065A" w:rsidTr="00CD4D3F">
        <w:trPr>
          <w:trHeight w:hRule="exact" w:val="603"/>
        </w:trPr>
        <w:tc>
          <w:tcPr>
            <w:tcW w:w="4962" w:type="dxa"/>
            <w:shd w:val="clear" w:color="auto" w:fill="F2F2F2" w:themeFill="background1" w:themeFillShade="F2"/>
          </w:tcPr>
          <w:p w:rsidR="00D5065A" w:rsidRDefault="00D5065A" w:rsidP="005F3784">
            <w:pPr>
              <w:spacing w:before="0" w:after="0"/>
              <w:contextualSpacing/>
              <w:rPr>
                <w:sz w:val="22"/>
              </w:rPr>
            </w:pPr>
            <w:r>
              <w:rPr>
                <w:sz w:val="22"/>
              </w:rPr>
              <w:t xml:space="preserve">Date refusal confirmed with reasons </w:t>
            </w:r>
            <w:r w:rsidR="005F3784">
              <w:rPr>
                <w:sz w:val="22"/>
              </w:rPr>
              <w:t>why</w:t>
            </w:r>
            <w:r>
              <w:rPr>
                <w:sz w:val="22"/>
              </w:rPr>
              <w:t xml:space="preserve"> proposal not approved:</w:t>
            </w:r>
          </w:p>
        </w:tc>
        <w:tc>
          <w:tcPr>
            <w:tcW w:w="5528" w:type="dxa"/>
          </w:tcPr>
          <w:p w:rsidR="00D5065A" w:rsidRDefault="00D5065A" w:rsidP="00D5065A">
            <w:pPr>
              <w:spacing w:before="0" w:after="0"/>
              <w:contextualSpacing/>
              <w:rPr>
                <w:sz w:val="22"/>
              </w:rPr>
            </w:pPr>
          </w:p>
        </w:tc>
      </w:tr>
    </w:tbl>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p w:rsidR="00D5065A" w:rsidRDefault="00D5065A" w:rsidP="00D5065A">
      <w:pPr>
        <w:jc w:val="center"/>
      </w:pPr>
      <w:r>
        <w:rPr>
          <w:noProof/>
          <w:lang w:val="en-GB" w:eastAsia="en-GB"/>
        </w:rPr>
        <w:drawing>
          <wp:inline distT="0" distB="0" distL="0" distR="0">
            <wp:extent cx="1019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lving you logo.png"/>
                    <pic:cNvPicPr/>
                  </pic:nvPicPr>
                  <pic:blipFill>
                    <a:blip r:embed="rId9">
                      <a:extLst>
                        <a:ext uri="{28A0092B-C50C-407E-A947-70E740481C1C}">
                          <a14:useLocalDpi xmlns:a14="http://schemas.microsoft.com/office/drawing/2010/main" val="0"/>
                        </a:ext>
                      </a:extLst>
                    </a:blip>
                    <a:stretch>
                      <a:fillRect/>
                    </a:stretch>
                  </pic:blipFill>
                  <pic:spPr>
                    <a:xfrm>
                      <a:off x="0" y="0"/>
                      <a:ext cx="1019048" cy="952381"/>
                    </a:xfrm>
                    <a:prstGeom prst="rect">
                      <a:avLst/>
                    </a:prstGeom>
                  </pic:spPr>
                </pic:pic>
              </a:graphicData>
            </a:graphic>
          </wp:inline>
        </w:drawing>
      </w:r>
    </w:p>
    <w:sectPr w:rsidR="00D506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88" w:rsidRDefault="008E3A88" w:rsidP="00A92AD1">
      <w:pPr>
        <w:spacing w:before="0" w:after="0"/>
      </w:pPr>
      <w:r>
        <w:separator/>
      </w:r>
    </w:p>
  </w:endnote>
  <w:endnote w:type="continuationSeparator" w:id="0">
    <w:p w:rsidR="008E3A88" w:rsidRDefault="008E3A88" w:rsidP="00A92A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88" w:rsidRDefault="008E3A88" w:rsidP="00A92AD1">
      <w:pPr>
        <w:spacing w:before="0" w:after="0"/>
      </w:pPr>
      <w:r>
        <w:separator/>
      </w:r>
    </w:p>
  </w:footnote>
  <w:footnote w:type="continuationSeparator" w:id="0">
    <w:p w:rsidR="008E3A88" w:rsidRDefault="008E3A88" w:rsidP="00A92AD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784" w:rsidRPr="002A0B06" w:rsidRDefault="005F3784" w:rsidP="00783F98">
    <w:pPr>
      <w:pStyle w:val="Companyname"/>
      <w:spacing w:before="0" w:after="120"/>
      <w:ind w:left="426"/>
      <w:jc w:val="left"/>
      <w:rPr>
        <w:sz w:val="32"/>
        <w:szCs w:val="32"/>
      </w:rPr>
    </w:pPr>
    <w:r w:rsidRPr="00A92AD1">
      <w:rPr>
        <w:noProof/>
        <w:sz w:val="32"/>
        <w:szCs w:val="32"/>
        <w:lang w:val="en-GB" w:eastAsia="en-GB"/>
      </w:rPr>
      <mc:AlternateContent>
        <mc:Choice Requires="wps">
          <w:drawing>
            <wp:anchor distT="0" distB="0" distL="114300" distR="114300" simplePos="0" relativeHeight="251659264" behindDoc="0" locked="0" layoutInCell="1" allowOverlap="1" wp14:anchorId="0CA97FB3" wp14:editId="5D949F76">
              <wp:simplePos x="0" y="0"/>
              <wp:positionH relativeFrom="column">
                <wp:posOffset>4495165</wp:posOffset>
              </wp:positionH>
              <wp:positionV relativeFrom="paragraph">
                <wp:posOffset>-287655</wp:posOffset>
              </wp:positionV>
              <wp:extent cx="1679575" cy="733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733425"/>
                      </a:xfrm>
                      <a:prstGeom prst="rect">
                        <a:avLst/>
                      </a:prstGeom>
                      <a:solidFill>
                        <a:srgbClr val="FFFFFF"/>
                      </a:solidFill>
                      <a:ln w="9525">
                        <a:noFill/>
                        <a:miter lim="800000"/>
                        <a:headEnd/>
                        <a:tailEnd/>
                      </a:ln>
                    </wps:spPr>
                    <wps:txbx>
                      <w:txbxContent>
                        <w:p w:rsidR="005F3784" w:rsidRDefault="005F3784">
                          <w:r>
                            <w:rPr>
                              <w:noProof/>
                              <w:color w:val="0000FF"/>
                              <w:lang w:val="en-GB" w:eastAsia="en-GB"/>
                            </w:rPr>
                            <w:drawing>
                              <wp:inline distT="0" distB="0" distL="0" distR="0" wp14:anchorId="3FF7D6F9" wp14:editId="21FEF7F5">
                                <wp:extent cx="1247775" cy="594360"/>
                                <wp:effectExtent l="0" t="0" r="9525" b="0"/>
                                <wp:docPr id="5" name="Picture 5" descr="http://intranet.west-dunbarton.gov.uk/media/1066/wdc-logo-colour-panton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st-dunbarton.gov.uk/media/1066/wdc-logo-colour-pantone.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033" cy="5992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95pt;margin-top:-22.65pt;width:132.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" stroked="f">
              <v:textbox>
                <w:txbxContent>
                  <w:p w:rsidR="005F3784" w:rsidRDefault="005F3784">
                    <w:r>
                      <w:rPr>
                        <w:noProof/>
                        <w:color w:val="0000FF"/>
                        <w:lang w:val="en-GB" w:eastAsia="en-GB"/>
                      </w:rPr>
                      <w:drawing>
                        <wp:inline distT="0" distB="0" distL="0" distR="0" wp14:anchorId="3FF7D6F9" wp14:editId="21FEF7F5">
                          <wp:extent cx="1247775" cy="594360"/>
                          <wp:effectExtent l="0" t="0" r="9525" b="0"/>
                          <wp:docPr id="5" name="Picture 5" descr="http://intranet.west-dunbarton.gov.uk/media/1066/wdc-logo-colour-pantone.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st-dunbarton.gov.uk/media/1066/wdc-logo-colour-pantone.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8033" cy="599246"/>
                                  </a:xfrm>
                                  <a:prstGeom prst="rect">
                                    <a:avLst/>
                                  </a:prstGeom>
                                  <a:noFill/>
                                  <a:ln>
                                    <a:noFill/>
                                  </a:ln>
                                </pic:spPr>
                              </pic:pic>
                            </a:graphicData>
                          </a:graphic>
                        </wp:inline>
                      </w:drawing>
                    </w:r>
                  </w:p>
                </w:txbxContent>
              </v:textbox>
            </v:shape>
          </w:pict>
        </mc:Fallback>
      </mc:AlternateContent>
    </w:r>
    <w:r w:rsidRPr="00CE1A67">
      <w:rPr>
        <w:sz w:val="32"/>
        <w:szCs w:val="32"/>
      </w:rPr>
      <w:t>Tenant Priority Budget</w:t>
    </w:r>
    <w:r>
      <w:rPr>
        <w:sz w:val="32"/>
        <w:szCs w:val="32"/>
      </w:rPr>
      <w:t xml:space="preserve"> Proposal Form 20</w:t>
    </w:r>
    <w:r w:rsidR="00783F98">
      <w:rPr>
        <w:sz w:val="32"/>
        <w:szCs w:val="32"/>
      </w:rPr>
      <w:t>2</w:t>
    </w:r>
    <w:r>
      <w:rPr>
        <w:sz w:val="32"/>
        <w:szCs w:val="32"/>
      </w:rPr>
      <w:t>0</w:t>
    </w:r>
    <w:r w:rsidR="00783F98">
      <w:rPr>
        <w:sz w:val="32"/>
        <w:szCs w:val="32"/>
      </w:rPr>
      <w:t>/21</w:t>
    </w:r>
  </w:p>
  <w:p w:rsidR="005F3784" w:rsidRDefault="005F3784" w:rsidP="00A92AD1">
    <w:pPr>
      <w:pStyle w:val="Header"/>
      <w:tabs>
        <w:tab w:val="clear" w:pos="4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966"/>
    <w:multiLevelType w:val="multilevel"/>
    <w:tmpl w:val="474E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C7620"/>
    <w:multiLevelType w:val="hybridMultilevel"/>
    <w:tmpl w:val="EFA07B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1C"/>
    <w:rsid w:val="0014631C"/>
    <w:rsid w:val="001558DD"/>
    <w:rsid w:val="001563C1"/>
    <w:rsid w:val="00175FF8"/>
    <w:rsid w:val="00191174"/>
    <w:rsid w:val="00217668"/>
    <w:rsid w:val="00391263"/>
    <w:rsid w:val="00432B09"/>
    <w:rsid w:val="00507B5B"/>
    <w:rsid w:val="00560934"/>
    <w:rsid w:val="005F3784"/>
    <w:rsid w:val="0071082B"/>
    <w:rsid w:val="00752FA1"/>
    <w:rsid w:val="00783F98"/>
    <w:rsid w:val="0081201F"/>
    <w:rsid w:val="0086149E"/>
    <w:rsid w:val="008D1B99"/>
    <w:rsid w:val="008D317A"/>
    <w:rsid w:val="008E3A88"/>
    <w:rsid w:val="009210FE"/>
    <w:rsid w:val="00A92AD1"/>
    <w:rsid w:val="00B640D3"/>
    <w:rsid w:val="00C10C2F"/>
    <w:rsid w:val="00C44C71"/>
    <w:rsid w:val="00CD4D3F"/>
    <w:rsid w:val="00D5065A"/>
    <w:rsid w:val="00D569AF"/>
    <w:rsid w:val="00DE778D"/>
    <w:rsid w:val="00E42424"/>
    <w:rsid w:val="00F40B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1C"/>
    <w:pPr>
      <w:spacing w:before="60" w:after="20" w:line="240" w:lineRule="auto"/>
    </w:pPr>
    <w:rPr>
      <w:rFonts w:eastAsia="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link w:val="LabelChar"/>
    <w:qFormat/>
    <w:rsid w:val="0014631C"/>
    <w:pPr>
      <w:spacing w:before="40"/>
    </w:pPr>
    <w:rPr>
      <w:rFonts w:asciiTheme="majorHAnsi" w:hAnsiTheme="majorHAnsi"/>
      <w:b/>
      <w:color w:val="262626"/>
    </w:rPr>
  </w:style>
  <w:style w:type="paragraph" w:customStyle="1" w:styleId="Details">
    <w:name w:val="Details"/>
    <w:basedOn w:val="Normal"/>
    <w:link w:val="DetailsChar"/>
    <w:qFormat/>
    <w:rsid w:val="0014631C"/>
    <w:rPr>
      <w:color w:val="262626"/>
    </w:rPr>
  </w:style>
  <w:style w:type="character" w:customStyle="1" w:styleId="LabelChar">
    <w:name w:val="Label Char"/>
    <w:basedOn w:val="DefaultParagraphFont"/>
    <w:link w:val="Label"/>
    <w:rsid w:val="0014631C"/>
    <w:rPr>
      <w:rFonts w:asciiTheme="majorHAnsi" w:eastAsia="Calibri" w:hAnsiTheme="majorHAnsi" w:cs="Times New Roman"/>
      <w:b/>
      <w:color w:val="262626"/>
      <w:sz w:val="20"/>
      <w:lang w:val="en-US"/>
    </w:rPr>
  </w:style>
  <w:style w:type="character" w:customStyle="1" w:styleId="DetailsChar">
    <w:name w:val="Details Char"/>
    <w:basedOn w:val="DefaultParagraphFont"/>
    <w:link w:val="Details"/>
    <w:rsid w:val="0014631C"/>
    <w:rPr>
      <w:rFonts w:eastAsia="Calibri" w:cs="Times New Roman"/>
      <w:color w:val="262626"/>
      <w:sz w:val="20"/>
      <w:lang w:val="en-US"/>
    </w:rPr>
  </w:style>
  <w:style w:type="paragraph" w:styleId="ListParagraph">
    <w:name w:val="List Paragraph"/>
    <w:basedOn w:val="Normal"/>
    <w:uiPriority w:val="34"/>
    <w:qFormat/>
    <w:rsid w:val="0014631C"/>
    <w:pPr>
      <w:spacing w:before="0" w:after="200" w:line="276" w:lineRule="auto"/>
      <w:ind w:left="720"/>
      <w:contextualSpacing/>
    </w:pPr>
    <w:rPr>
      <w:rFonts w:eastAsiaTheme="minorHAnsi" w:cstheme="minorBidi"/>
      <w:sz w:val="22"/>
      <w:lang w:val="en-GB"/>
    </w:rPr>
  </w:style>
  <w:style w:type="paragraph" w:styleId="BalloonText">
    <w:name w:val="Balloon Text"/>
    <w:basedOn w:val="Normal"/>
    <w:link w:val="BalloonTextChar"/>
    <w:uiPriority w:val="99"/>
    <w:semiHidden/>
    <w:unhideWhenUsed/>
    <w:rsid w:val="001463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1C"/>
    <w:rPr>
      <w:rFonts w:ascii="Tahoma" w:eastAsia="Calibri" w:hAnsi="Tahoma" w:cs="Tahoma"/>
      <w:sz w:val="16"/>
      <w:szCs w:val="16"/>
      <w:lang w:val="en-US"/>
    </w:rPr>
  </w:style>
  <w:style w:type="table" w:styleId="TableGrid">
    <w:name w:val="Table Grid"/>
    <w:basedOn w:val="TableNormal"/>
    <w:uiPriority w:val="59"/>
    <w:rsid w:val="00A9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AD1"/>
    <w:rPr>
      <w:color w:val="0000FF"/>
      <w:u w:val="single"/>
    </w:rPr>
  </w:style>
  <w:style w:type="paragraph" w:styleId="Header">
    <w:name w:val="header"/>
    <w:basedOn w:val="Normal"/>
    <w:link w:val="HeaderChar"/>
    <w:uiPriority w:val="99"/>
    <w:unhideWhenUsed/>
    <w:rsid w:val="00A92AD1"/>
    <w:pPr>
      <w:tabs>
        <w:tab w:val="center" w:pos="4513"/>
        <w:tab w:val="right" w:pos="9026"/>
      </w:tabs>
      <w:spacing w:before="0" w:after="0"/>
    </w:pPr>
  </w:style>
  <w:style w:type="character" w:customStyle="1" w:styleId="HeaderChar">
    <w:name w:val="Header Char"/>
    <w:basedOn w:val="DefaultParagraphFont"/>
    <w:link w:val="Header"/>
    <w:uiPriority w:val="99"/>
    <w:rsid w:val="00A92AD1"/>
    <w:rPr>
      <w:rFonts w:eastAsia="Calibri" w:cs="Times New Roman"/>
      <w:sz w:val="20"/>
      <w:lang w:val="en-US"/>
    </w:rPr>
  </w:style>
  <w:style w:type="paragraph" w:styleId="Footer">
    <w:name w:val="footer"/>
    <w:basedOn w:val="Normal"/>
    <w:link w:val="FooterChar"/>
    <w:uiPriority w:val="99"/>
    <w:unhideWhenUsed/>
    <w:rsid w:val="00A92AD1"/>
    <w:pPr>
      <w:tabs>
        <w:tab w:val="center" w:pos="4513"/>
        <w:tab w:val="right" w:pos="9026"/>
      </w:tabs>
      <w:spacing w:before="0" w:after="0"/>
    </w:pPr>
  </w:style>
  <w:style w:type="character" w:customStyle="1" w:styleId="FooterChar">
    <w:name w:val="Footer Char"/>
    <w:basedOn w:val="DefaultParagraphFont"/>
    <w:link w:val="Footer"/>
    <w:uiPriority w:val="99"/>
    <w:rsid w:val="00A92AD1"/>
    <w:rPr>
      <w:rFonts w:eastAsia="Calibri" w:cs="Times New Roman"/>
      <w:sz w:val="20"/>
      <w:lang w:val="en-US"/>
    </w:rPr>
  </w:style>
  <w:style w:type="paragraph" w:customStyle="1" w:styleId="Companyname">
    <w:name w:val="Company name"/>
    <w:basedOn w:val="Normal"/>
    <w:qFormat/>
    <w:rsid w:val="00A92AD1"/>
    <w:pPr>
      <w:spacing w:after="240"/>
      <w:jc w:val="right"/>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1C"/>
    <w:pPr>
      <w:spacing w:before="60" w:after="20" w:line="240" w:lineRule="auto"/>
    </w:pPr>
    <w:rPr>
      <w:rFonts w:eastAsia="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link w:val="LabelChar"/>
    <w:qFormat/>
    <w:rsid w:val="0014631C"/>
    <w:pPr>
      <w:spacing w:before="40"/>
    </w:pPr>
    <w:rPr>
      <w:rFonts w:asciiTheme="majorHAnsi" w:hAnsiTheme="majorHAnsi"/>
      <w:b/>
      <w:color w:val="262626"/>
    </w:rPr>
  </w:style>
  <w:style w:type="paragraph" w:customStyle="1" w:styleId="Details">
    <w:name w:val="Details"/>
    <w:basedOn w:val="Normal"/>
    <w:link w:val="DetailsChar"/>
    <w:qFormat/>
    <w:rsid w:val="0014631C"/>
    <w:rPr>
      <w:color w:val="262626"/>
    </w:rPr>
  </w:style>
  <w:style w:type="character" w:customStyle="1" w:styleId="LabelChar">
    <w:name w:val="Label Char"/>
    <w:basedOn w:val="DefaultParagraphFont"/>
    <w:link w:val="Label"/>
    <w:rsid w:val="0014631C"/>
    <w:rPr>
      <w:rFonts w:asciiTheme="majorHAnsi" w:eastAsia="Calibri" w:hAnsiTheme="majorHAnsi" w:cs="Times New Roman"/>
      <w:b/>
      <w:color w:val="262626"/>
      <w:sz w:val="20"/>
      <w:lang w:val="en-US"/>
    </w:rPr>
  </w:style>
  <w:style w:type="character" w:customStyle="1" w:styleId="DetailsChar">
    <w:name w:val="Details Char"/>
    <w:basedOn w:val="DefaultParagraphFont"/>
    <w:link w:val="Details"/>
    <w:rsid w:val="0014631C"/>
    <w:rPr>
      <w:rFonts w:eastAsia="Calibri" w:cs="Times New Roman"/>
      <w:color w:val="262626"/>
      <w:sz w:val="20"/>
      <w:lang w:val="en-US"/>
    </w:rPr>
  </w:style>
  <w:style w:type="paragraph" w:styleId="ListParagraph">
    <w:name w:val="List Paragraph"/>
    <w:basedOn w:val="Normal"/>
    <w:uiPriority w:val="34"/>
    <w:qFormat/>
    <w:rsid w:val="0014631C"/>
    <w:pPr>
      <w:spacing w:before="0" w:after="200" w:line="276" w:lineRule="auto"/>
      <w:ind w:left="720"/>
      <w:contextualSpacing/>
    </w:pPr>
    <w:rPr>
      <w:rFonts w:eastAsiaTheme="minorHAnsi" w:cstheme="minorBidi"/>
      <w:sz w:val="22"/>
      <w:lang w:val="en-GB"/>
    </w:rPr>
  </w:style>
  <w:style w:type="paragraph" w:styleId="BalloonText">
    <w:name w:val="Balloon Text"/>
    <w:basedOn w:val="Normal"/>
    <w:link w:val="BalloonTextChar"/>
    <w:uiPriority w:val="99"/>
    <w:semiHidden/>
    <w:unhideWhenUsed/>
    <w:rsid w:val="001463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1C"/>
    <w:rPr>
      <w:rFonts w:ascii="Tahoma" w:eastAsia="Calibri" w:hAnsi="Tahoma" w:cs="Tahoma"/>
      <w:sz w:val="16"/>
      <w:szCs w:val="16"/>
      <w:lang w:val="en-US"/>
    </w:rPr>
  </w:style>
  <w:style w:type="table" w:styleId="TableGrid">
    <w:name w:val="Table Grid"/>
    <w:basedOn w:val="TableNormal"/>
    <w:uiPriority w:val="59"/>
    <w:rsid w:val="00A9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AD1"/>
    <w:rPr>
      <w:color w:val="0000FF"/>
      <w:u w:val="single"/>
    </w:rPr>
  </w:style>
  <w:style w:type="paragraph" w:styleId="Header">
    <w:name w:val="header"/>
    <w:basedOn w:val="Normal"/>
    <w:link w:val="HeaderChar"/>
    <w:uiPriority w:val="99"/>
    <w:unhideWhenUsed/>
    <w:rsid w:val="00A92AD1"/>
    <w:pPr>
      <w:tabs>
        <w:tab w:val="center" w:pos="4513"/>
        <w:tab w:val="right" w:pos="9026"/>
      </w:tabs>
      <w:spacing w:before="0" w:after="0"/>
    </w:pPr>
  </w:style>
  <w:style w:type="character" w:customStyle="1" w:styleId="HeaderChar">
    <w:name w:val="Header Char"/>
    <w:basedOn w:val="DefaultParagraphFont"/>
    <w:link w:val="Header"/>
    <w:uiPriority w:val="99"/>
    <w:rsid w:val="00A92AD1"/>
    <w:rPr>
      <w:rFonts w:eastAsia="Calibri" w:cs="Times New Roman"/>
      <w:sz w:val="20"/>
      <w:lang w:val="en-US"/>
    </w:rPr>
  </w:style>
  <w:style w:type="paragraph" w:styleId="Footer">
    <w:name w:val="footer"/>
    <w:basedOn w:val="Normal"/>
    <w:link w:val="FooterChar"/>
    <w:uiPriority w:val="99"/>
    <w:unhideWhenUsed/>
    <w:rsid w:val="00A92AD1"/>
    <w:pPr>
      <w:tabs>
        <w:tab w:val="center" w:pos="4513"/>
        <w:tab w:val="right" w:pos="9026"/>
      </w:tabs>
      <w:spacing w:before="0" w:after="0"/>
    </w:pPr>
  </w:style>
  <w:style w:type="character" w:customStyle="1" w:styleId="FooterChar">
    <w:name w:val="Footer Char"/>
    <w:basedOn w:val="DefaultParagraphFont"/>
    <w:link w:val="Footer"/>
    <w:uiPriority w:val="99"/>
    <w:rsid w:val="00A92AD1"/>
    <w:rPr>
      <w:rFonts w:eastAsia="Calibri" w:cs="Times New Roman"/>
      <w:sz w:val="20"/>
      <w:lang w:val="en-US"/>
    </w:rPr>
  </w:style>
  <w:style w:type="paragraph" w:customStyle="1" w:styleId="Companyname">
    <w:name w:val="Company name"/>
    <w:basedOn w:val="Normal"/>
    <w:qFormat/>
    <w:rsid w:val="00A92AD1"/>
    <w:pPr>
      <w:spacing w:after="240"/>
      <w:jc w:val="right"/>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ants.priority@west-dunbarton.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intranet.west-dunbarton.gov.uk/media/3012/wdc-logo-colour-pantone.eps" TargetMode="External"/><Relationship Id="rId2" Type="http://schemas.openxmlformats.org/officeDocument/2006/relationships/image" Target="media/image2.jpeg"/><Relationship Id="rId1" Type="http://schemas.openxmlformats.org/officeDocument/2006/relationships/hyperlink" Target="http://intranet.west-dunbarton.gov.uk/media/3012/wdc-logo-colour-pantone.eps" TargetMode="External"/><Relationship Id="rId4" Type="http://schemas.openxmlformats.org/officeDocument/2006/relationships/image" Target="media/image2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515B2C5CA14EC183B335EF01E59B08"/>
        <w:category>
          <w:name w:val="General"/>
          <w:gallery w:val="placeholder"/>
        </w:category>
        <w:types>
          <w:type w:val="bbPlcHdr"/>
        </w:types>
        <w:behaviors>
          <w:behavior w:val="content"/>
        </w:behaviors>
        <w:guid w:val="{C04729E3-0CDD-44A1-9FA3-6E87C312353B}"/>
      </w:docPartPr>
      <w:docPartBody>
        <w:p w:rsidR="00F94EA7" w:rsidRDefault="00545EB1" w:rsidP="00545EB1">
          <w:pPr>
            <w:pStyle w:val="F9515B2C5CA14EC183B335EF01E59B08"/>
          </w:pPr>
          <w:r w:rsidRPr="0079152D">
            <w:t>[i.e.: full-time, part-time, job share, contract, intern]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B1"/>
    <w:rsid w:val="0004602F"/>
    <w:rsid w:val="00545EB1"/>
    <w:rsid w:val="00596BEE"/>
    <w:rsid w:val="006A6AEE"/>
    <w:rsid w:val="007A0AB1"/>
    <w:rsid w:val="00F94E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15B2C5CA14EC183B335EF01E59B08">
    <w:name w:val="F9515B2C5CA14EC183B335EF01E59B08"/>
    <w:rsid w:val="00545E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515B2C5CA14EC183B335EF01E59B08">
    <w:name w:val="F9515B2C5CA14EC183B335EF01E59B08"/>
    <w:rsid w:val="00545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Brady</dc:creator>
  <cp:lastModifiedBy>Sharon MacLeod</cp:lastModifiedBy>
  <cp:revision>2</cp:revision>
  <cp:lastPrinted>2019-04-24T09:58:00Z</cp:lastPrinted>
  <dcterms:created xsi:type="dcterms:W3CDTF">2020-07-20T10:25:00Z</dcterms:created>
  <dcterms:modified xsi:type="dcterms:W3CDTF">2020-07-20T10:25:00Z</dcterms:modified>
</cp:coreProperties>
</file>