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D9C" w:rsidRDefault="00CF1F96" w:rsidP="009638BA">
      <w:pPr>
        <w:spacing w:line="240" w:lineRule="auto"/>
        <w:ind w:left="284"/>
        <w:jc w:val="center"/>
        <w:rPr>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bookmarkEnd w:id="0"/>
      <w:r w:rsidRPr="006E467F">
        <w:rPr>
          <w:b/>
          <w:noProof/>
          <w:sz w:val="20"/>
          <w:szCs w:val="20"/>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1085215" cy="971550"/>
            <wp:effectExtent l="0" t="0" r="635" b="0"/>
            <wp:docPr id="1" name="Picture 1" descr="Words Involving you in a red circle " title="Tenant particip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olving you logo.png"/>
                    <pic:cNvPicPr/>
                  </pic:nvPicPr>
                  <pic:blipFill>
                    <a:blip r:embed="rId7">
                      <a:extLst>
                        <a:ext uri="{28A0092B-C50C-407E-A947-70E740481C1C}">
                          <a14:useLocalDpi xmlns:a14="http://schemas.microsoft.com/office/drawing/2010/main" val="0"/>
                        </a:ext>
                      </a:extLst>
                    </a:blip>
                    <a:stretch>
                      <a:fillRect/>
                    </a:stretch>
                  </pic:blipFill>
                  <pic:spPr>
                    <a:xfrm>
                      <a:off x="0" y="0"/>
                      <a:ext cx="1085215" cy="971550"/>
                    </a:xfrm>
                    <a:prstGeom prst="rect">
                      <a:avLst/>
                    </a:prstGeom>
                  </pic:spPr>
                </pic:pic>
              </a:graphicData>
            </a:graphic>
          </wp:inline>
        </w:drawing>
      </w:r>
      <w:r w:rsidRPr="006E467F">
        <w:rPr>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w:t>
      </w:r>
      <w:r w:rsidR="00C77D9C" w:rsidRPr="006E467F">
        <w:rPr>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enant Part</w:t>
      </w:r>
      <w:r w:rsidR="006E467F" w:rsidRPr="006E467F">
        <w:rPr>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icipation performance report 2021</w:t>
      </w:r>
      <w:r w:rsidR="00C77D9C" w:rsidRPr="006E467F">
        <w:rPr>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r w:rsidR="006E467F" w:rsidRPr="006E467F">
        <w:rPr>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w:t>
      </w:r>
    </w:p>
    <w:p w:rsidR="003B0652" w:rsidRDefault="003B0652" w:rsidP="00CF1F96">
      <w:pPr>
        <w:spacing w:line="240" w:lineRule="auto"/>
        <w:jc w:val="center"/>
        <w:rPr>
          <w:b/>
          <w:sz w:val="52"/>
          <w:szCs w:val="52"/>
          <w14:shadow w14:blurRad="50800" w14:dist="38100" w14:dir="0" w14:sx="100000" w14:sy="100000" w14:kx="0" w14:ky="0" w14:algn="l">
            <w14:srgbClr w14:val="000000">
              <w14:alpha w14:val="60000"/>
            </w14:srgbClr>
          </w14:shadow>
          <w14:textOutline w14:w="12255" w14:cap="flat" w14:cmpd="dbl" w14:algn="ctr">
            <w14:solidFill>
              <w14:srgbClr w14:val="FF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CF1F96" w:rsidRDefault="00CF1F96" w:rsidP="00CF1F96">
      <w:pPr>
        <w:spacing w:line="240" w:lineRule="auto"/>
        <w:jc w:val="center"/>
        <w:rPr>
          <w:b/>
          <w:sz w:val="52"/>
          <w:szCs w:val="52"/>
          <w14:shadow w14:blurRad="50800" w14:dist="38100" w14:dir="0" w14:sx="100000" w14:sy="100000" w14:kx="0" w14:ky="0" w14:algn="l">
            <w14:srgbClr w14:val="000000">
              <w14:alpha w14:val="60000"/>
            </w14:srgbClr>
          </w14:shadow>
          <w14:textOutline w14:w="12255" w14:cap="flat" w14:cmpd="dbl" w14:algn="ctr">
            <w14:solidFill>
              <w14:srgbClr w14:val="FF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710BBA" w:rsidRPr="00710BBA" w:rsidRDefault="00710BBA" w:rsidP="00710BBA">
      <w:pPr>
        <w:pStyle w:val="ListParagraph"/>
        <w:numPr>
          <w:ilvl w:val="0"/>
          <w:numId w:val="7"/>
        </w:numPr>
        <w:spacing w:line="240" w:lineRule="auto"/>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0BB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dedicated TP officers</w:t>
      </w:r>
    </w:p>
    <w:p w:rsidR="00CF1F96" w:rsidRPr="00710BBA" w:rsidRDefault="00710BBA" w:rsidP="00710BBA">
      <w:pPr>
        <w:pStyle w:val="ListParagraph"/>
        <w:numPr>
          <w:ilvl w:val="0"/>
          <w:numId w:val="7"/>
        </w:numPr>
        <w:spacing w:line="240" w:lineRule="auto"/>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0BB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Tenant &amp; Residents Associations</w:t>
      </w:r>
      <w:r w:rsidR="00F45E6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10BB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new groups set up)</w:t>
      </w:r>
    </w:p>
    <w:p w:rsidR="00710BBA" w:rsidRPr="00710BBA" w:rsidRDefault="00710BBA" w:rsidP="00710BBA">
      <w:pPr>
        <w:pStyle w:val="ListParagraph"/>
        <w:numPr>
          <w:ilvl w:val="0"/>
          <w:numId w:val="7"/>
        </w:numPr>
        <w:spacing w:line="240" w:lineRule="auto"/>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0BB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consultations completed</w:t>
      </w:r>
    </w:p>
    <w:p w:rsidR="00710BBA" w:rsidRPr="00710BBA" w:rsidRDefault="00710BBA" w:rsidP="00710BBA">
      <w:pPr>
        <w:pStyle w:val="ListParagraph"/>
        <w:numPr>
          <w:ilvl w:val="0"/>
          <w:numId w:val="7"/>
        </w:numPr>
        <w:spacing w:line="240" w:lineRule="auto"/>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0BB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230 followers on Facebook ( up from 185 last year)</w:t>
      </w:r>
    </w:p>
    <w:p w:rsidR="00710BBA" w:rsidRPr="00710BBA" w:rsidRDefault="0058302E" w:rsidP="00710BBA">
      <w:pPr>
        <w:pStyle w:val="ListParagraph"/>
        <w:numPr>
          <w:ilvl w:val="0"/>
          <w:numId w:val="7"/>
        </w:numPr>
        <w:spacing w:line="240" w:lineRule="auto"/>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s</w:t>
      </w:r>
      <w:r w:rsidR="00710BBA" w:rsidRPr="00710BB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crutiny exercise completed digitally and new member joined Scrutiny Panel</w:t>
      </w:r>
    </w:p>
    <w:p w:rsidR="00710BBA" w:rsidRPr="00710BBA" w:rsidRDefault="00710BBA" w:rsidP="00710BBA">
      <w:pPr>
        <w:pStyle w:val="ListParagraph"/>
        <w:numPr>
          <w:ilvl w:val="0"/>
          <w:numId w:val="7"/>
        </w:numPr>
        <w:spacing w:line="240" w:lineRule="auto"/>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0BB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Scrutiny Panel finalists in CIH awards for ‘ Most inspiring Scrutiny Panel’</w:t>
      </w:r>
    </w:p>
    <w:p w:rsidR="00710BBA" w:rsidRPr="00710BBA" w:rsidRDefault="00710BBA" w:rsidP="00710BBA">
      <w:pPr>
        <w:pStyle w:val="ListParagraph"/>
        <w:numPr>
          <w:ilvl w:val="0"/>
          <w:numId w:val="7"/>
        </w:numPr>
        <w:spacing w:line="240" w:lineRule="auto"/>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0BB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£18,784 spent on tenant proposals through Tenant Priority Budget</w:t>
      </w:r>
    </w:p>
    <w:p w:rsidR="00710BBA" w:rsidRDefault="00710BBA" w:rsidP="00710BBA">
      <w:pPr>
        <w:pStyle w:val="ListParagraph"/>
        <w:numPr>
          <w:ilvl w:val="0"/>
          <w:numId w:val="7"/>
        </w:numPr>
        <w:spacing w:line="240" w:lineRule="auto"/>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0BBA">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1089 tenants voted in rent setting consultation</w:t>
      </w:r>
    </w:p>
    <w:p w:rsidR="00F45E67" w:rsidRPr="00F45E67" w:rsidRDefault="00F45E67" w:rsidP="00F45E67">
      <w:pPr>
        <w:spacing w:line="240" w:lineRule="auto"/>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F1F96" w:rsidRPr="00CF1F96" w:rsidRDefault="00CF1F96" w:rsidP="00CF1F96">
      <w:pPr>
        <w:spacing w:line="240" w:lineRule="auto"/>
        <w:jc w:val="center"/>
      </w:pPr>
    </w:p>
    <w:p w:rsidR="00490249" w:rsidRDefault="00EA6721" w:rsidP="00490249">
      <w:pPr>
        <w:spacing w:after="240" w:line="240" w:lineRule="auto"/>
      </w:pPr>
      <w:r>
        <w:rPr>
          <w:noProof/>
          <w:lang w:eastAsia="en-GB"/>
        </w:rPr>
        <w:drawing>
          <wp:inline distT="0" distB="0" distL="0" distR="0">
            <wp:extent cx="3533775" cy="1119505"/>
            <wp:effectExtent l="0" t="0" r="9525" b="4445"/>
            <wp:docPr id="2" name="Picture 2" descr="Gold Accreditation for excellence in tenant particiation awarded by TPAS , The Tenant Participation Advisory Service .&#10;" title="TPAS gold acreditation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AS gold accreditation 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33775" cy="1119505"/>
                    </a:xfrm>
                    <a:prstGeom prst="rect">
                      <a:avLst/>
                    </a:prstGeom>
                  </pic:spPr>
                </pic:pic>
              </a:graphicData>
            </a:graphic>
          </wp:inline>
        </w:drawing>
      </w:r>
    </w:p>
    <w:p w:rsidR="00490249" w:rsidRDefault="00490249" w:rsidP="00490249">
      <w:pPr>
        <w:spacing w:after="240" w:line="240" w:lineRule="auto"/>
      </w:pPr>
    </w:p>
    <w:p w:rsidR="00490249" w:rsidRDefault="00490249" w:rsidP="00710BBA">
      <w:pPr>
        <w:spacing w:after="240" w:line="240" w:lineRule="auto"/>
        <w:jc w:val="center"/>
      </w:pPr>
    </w:p>
    <w:p w:rsidR="00C77D9C" w:rsidRDefault="00C77D9C" w:rsidP="00C77D9C">
      <w:pPr>
        <w:rPr>
          <w:sz w:val="28"/>
          <w:szCs w:val="28"/>
        </w:rPr>
      </w:pPr>
    </w:p>
    <w:p w:rsidR="0084539D" w:rsidRPr="0084539D" w:rsidRDefault="0084539D" w:rsidP="0084539D">
      <w:pPr>
        <w:keepNext/>
        <w:keepLines/>
        <w:spacing w:before="480" w:after="0"/>
        <w:outlineLvl w:val="0"/>
        <w:rPr>
          <w:rFonts w:asciiTheme="majorHAnsi" w:eastAsia="Times New Roman" w:hAnsiTheme="majorHAnsi" w:cstheme="majorBidi"/>
          <w:b/>
          <w:bCs/>
          <w:color w:val="365F91" w:themeColor="accent1" w:themeShade="BF"/>
          <w:sz w:val="28"/>
          <w:szCs w:val="28"/>
        </w:rPr>
      </w:pPr>
      <w:r w:rsidRPr="0084539D">
        <w:rPr>
          <w:rFonts w:asciiTheme="majorHAnsi" w:eastAsia="Times New Roman" w:hAnsiTheme="majorHAnsi" w:cstheme="majorBidi"/>
          <w:b/>
          <w:bCs/>
          <w:color w:val="365F91" w:themeColor="accent1" w:themeShade="BF"/>
          <w:sz w:val="28"/>
          <w:szCs w:val="28"/>
        </w:rPr>
        <w:lastRenderedPageBreak/>
        <w:t>Introduction</w:t>
      </w:r>
    </w:p>
    <w:p w:rsidR="0084539D" w:rsidRPr="009638BA" w:rsidRDefault="0084539D" w:rsidP="009638BA">
      <w:pPr>
        <w:spacing w:after="0" w:line="240" w:lineRule="auto"/>
        <w:rPr>
          <w:rFonts w:ascii="Arial" w:hAnsi="Arial" w:cs="Arial"/>
          <w:sz w:val="24"/>
          <w:szCs w:val="24"/>
        </w:rPr>
      </w:pPr>
    </w:p>
    <w:p w:rsidR="0084539D" w:rsidRPr="0084539D" w:rsidRDefault="0084539D" w:rsidP="0084539D">
      <w:pPr>
        <w:tabs>
          <w:tab w:val="left" w:pos="840"/>
        </w:tabs>
        <w:spacing w:after="0" w:line="240" w:lineRule="auto"/>
        <w:ind w:right="-46"/>
        <w:rPr>
          <w:rFonts w:ascii="Arial" w:eastAsia="Times New Roman" w:hAnsi="Arial" w:cs="Arial"/>
          <w:bCs/>
          <w:sz w:val="24"/>
          <w:szCs w:val="24"/>
        </w:rPr>
      </w:pPr>
      <w:r w:rsidRPr="0084539D">
        <w:rPr>
          <w:rFonts w:ascii="Arial" w:eastAsia="Times New Roman" w:hAnsi="Arial" w:cs="Arial"/>
          <w:sz w:val="24"/>
          <w:szCs w:val="24"/>
        </w:rPr>
        <w:t>Our Tenant Participation Strategy ‘Involving You’ sets out how we support and promote tenant involvement in West Dunbartonshire.</w:t>
      </w:r>
      <w:r w:rsidRPr="0084539D">
        <w:rPr>
          <w:rFonts w:ascii="Arial" w:eastAsia="Times New Roman" w:hAnsi="Arial" w:cs="Arial"/>
          <w:b/>
          <w:sz w:val="24"/>
          <w:szCs w:val="24"/>
        </w:rPr>
        <w:t xml:space="preserve"> </w:t>
      </w:r>
      <w:r w:rsidRPr="0084539D">
        <w:rPr>
          <w:rFonts w:ascii="Arial" w:eastAsia="Times New Roman" w:hAnsi="Arial" w:cs="Arial"/>
          <w:bCs/>
          <w:sz w:val="24"/>
          <w:szCs w:val="24"/>
        </w:rPr>
        <w:t>This report is to outline progress made in the last year and highlight the input tenants have had in decisions and service improvements.</w:t>
      </w:r>
    </w:p>
    <w:p w:rsidR="0084539D" w:rsidRPr="0084539D" w:rsidRDefault="0084539D" w:rsidP="0084539D">
      <w:pPr>
        <w:tabs>
          <w:tab w:val="left" w:pos="840"/>
        </w:tabs>
        <w:spacing w:after="0" w:line="240" w:lineRule="auto"/>
        <w:ind w:right="-46"/>
        <w:rPr>
          <w:rFonts w:ascii="Arial" w:eastAsia="Times New Roman" w:hAnsi="Arial" w:cs="Arial"/>
          <w:bCs/>
          <w:sz w:val="24"/>
          <w:szCs w:val="24"/>
        </w:rPr>
      </w:pPr>
    </w:p>
    <w:p w:rsidR="0084539D" w:rsidRDefault="0084539D" w:rsidP="0084539D">
      <w:pPr>
        <w:tabs>
          <w:tab w:val="left" w:pos="840"/>
        </w:tabs>
        <w:spacing w:after="0" w:line="240" w:lineRule="auto"/>
        <w:ind w:right="-46"/>
        <w:rPr>
          <w:rFonts w:ascii="Arial" w:eastAsia="Times New Roman" w:hAnsi="Arial" w:cs="Arial"/>
          <w:bCs/>
          <w:sz w:val="24"/>
          <w:szCs w:val="24"/>
        </w:rPr>
      </w:pPr>
      <w:r w:rsidRPr="0084539D">
        <w:rPr>
          <w:rFonts w:ascii="Arial" w:eastAsia="Times New Roman" w:hAnsi="Arial" w:cs="Arial"/>
          <w:bCs/>
          <w:sz w:val="24"/>
          <w:szCs w:val="24"/>
        </w:rPr>
        <w:t xml:space="preserve">The </w:t>
      </w:r>
      <w:r>
        <w:rPr>
          <w:rFonts w:ascii="Arial" w:eastAsia="Times New Roman" w:hAnsi="Arial" w:cs="Arial"/>
          <w:bCs/>
          <w:sz w:val="24"/>
          <w:szCs w:val="24"/>
        </w:rPr>
        <w:t xml:space="preserve">ongoing disruption </w:t>
      </w:r>
      <w:r w:rsidR="00AD4C5A">
        <w:rPr>
          <w:rFonts w:ascii="Arial" w:eastAsia="Times New Roman" w:hAnsi="Arial" w:cs="Arial"/>
          <w:bCs/>
          <w:sz w:val="24"/>
          <w:szCs w:val="24"/>
        </w:rPr>
        <w:t>caused by</w:t>
      </w:r>
      <w:r>
        <w:rPr>
          <w:rFonts w:ascii="Arial" w:eastAsia="Times New Roman" w:hAnsi="Arial" w:cs="Arial"/>
          <w:bCs/>
          <w:sz w:val="24"/>
          <w:szCs w:val="24"/>
        </w:rPr>
        <w:t xml:space="preserve"> the</w:t>
      </w:r>
      <w:r w:rsidRPr="0084539D">
        <w:rPr>
          <w:rFonts w:ascii="Arial" w:eastAsia="Times New Roman" w:hAnsi="Arial" w:cs="Arial"/>
          <w:bCs/>
          <w:sz w:val="24"/>
          <w:szCs w:val="24"/>
        </w:rPr>
        <w:t xml:space="preserve"> COVID 19 pandemic </w:t>
      </w:r>
      <w:r>
        <w:rPr>
          <w:rFonts w:ascii="Arial" w:eastAsia="Times New Roman" w:hAnsi="Arial" w:cs="Arial"/>
          <w:bCs/>
          <w:sz w:val="24"/>
          <w:szCs w:val="24"/>
        </w:rPr>
        <w:t>continued to affect tenant participation as well as many other housing services.</w:t>
      </w:r>
      <w:r w:rsidR="00E51D12">
        <w:rPr>
          <w:rFonts w:ascii="Arial" w:eastAsia="Times New Roman" w:hAnsi="Arial" w:cs="Arial"/>
          <w:bCs/>
          <w:sz w:val="24"/>
          <w:szCs w:val="24"/>
        </w:rPr>
        <w:t xml:space="preserve"> In these disrupted times it has become even more obvious how important good communication is and </w:t>
      </w:r>
      <w:r>
        <w:rPr>
          <w:rFonts w:ascii="Arial" w:eastAsia="Times New Roman" w:hAnsi="Arial" w:cs="Arial"/>
          <w:bCs/>
          <w:sz w:val="24"/>
          <w:szCs w:val="24"/>
        </w:rPr>
        <w:t xml:space="preserve">TP staff continued to be available by mobile phone and via email </w:t>
      </w:r>
      <w:r w:rsidR="00E51D12">
        <w:rPr>
          <w:rFonts w:ascii="Arial" w:eastAsia="Times New Roman" w:hAnsi="Arial" w:cs="Arial"/>
          <w:bCs/>
          <w:sz w:val="24"/>
          <w:szCs w:val="24"/>
        </w:rPr>
        <w:t>so that</w:t>
      </w:r>
      <w:r>
        <w:rPr>
          <w:rFonts w:ascii="Arial" w:eastAsia="Times New Roman" w:hAnsi="Arial" w:cs="Arial"/>
          <w:bCs/>
          <w:sz w:val="24"/>
          <w:szCs w:val="24"/>
        </w:rPr>
        <w:t xml:space="preserve"> contact with tenant groups was maintained successfully. The resilience and enthusia</w:t>
      </w:r>
      <w:r w:rsidR="00AD4C5A">
        <w:rPr>
          <w:rFonts w:ascii="Arial" w:eastAsia="Times New Roman" w:hAnsi="Arial" w:cs="Arial"/>
          <w:bCs/>
          <w:sz w:val="24"/>
          <w:szCs w:val="24"/>
        </w:rPr>
        <w:t>sm of our tenant groups was</w:t>
      </w:r>
      <w:r>
        <w:rPr>
          <w:rFonts w:ascii="Arial" w:eastAsia="Times New Roman" w:hAnsi="Arial" w:cs="Arial"/>
          <w:bCs/>
          <w:sz w:val="24"/>
          <w:szCs w:val="24"/>
        </w:rPr>
        <w:t xml:space="preserve"> remarkable and m</w:t>
      </w:r>
      <w:r w:rsidR="00180862">
        <w:rPr>
          <w:rFonts w:ascii="Arial" w:eastAsia="Times New Roman" w:hAnsi="Arial" w:cs="Arial"/>
          <w:bCs/>
          <w:sz w:val="24"/>
          <w:szCs w:val="24"/>
        </w:rPr>
        <w:t>ost</w:t>
      </w:r>
      <w:r>
        <w:rPr>
          <w:rFonts w:ascii="Arial" w:eastAsia="Times New Roman" w:hAnsi="Arial" w:cs="Arial"/>
          <w:bCs/>
          <w:sz w:val="24"/>
          <w:szCs w:val="24"/>
        </w:rPr>
        <w:t xml:space="preserve"> have continued </w:t>
      </w:r>
      <w:r w:rsidR="00AD4C5A">
        <w:rPr>
          <w:rFonts w:ascii="Arial" w:eastAsia="Times New Roman" w:hAnsi="Arial" w:cs="Arial"/>
          <w:bCs/>
          <w:sz w:val="24"/>
          <w:szCs w:val="24"/>
        </w:rPr>
        <w:t xml:space="preserve">their activities </w:t>
      </w:r>
      <w:r>
        <w:rPr>
          <w:rFonts w:ascii="Arial" w:eastAsia="Times New Roman" w:hAnsi="Arial" w:cs="Arial"/>
          <w:bCs/>
          <w:sz w:val="24"/>
          <w:szCs w:val="24"/>
        </w:rPr>
        <w:t xml:space="preserve">throughout this disrupted period. </w:t>
      </w:r>
    </w:p>
    <w:p w:rsidR="0084539D" w:rsidRDefault="0084539D" w:rsidP="0084539D">
      <w:pPr>
        <w:tabs>
          <w:tab w:val="left" w:pos="840"/>
        </w:tabs>
        <w:spacing w:after="0" w:line="240" w:lineRule="auto"/>
        <w:ind w:right="-46"/>
        <w:rPr>
          <w:rFonts w:ascii="Arial" w:eastAsia="Times New Roman" w:hAnsi="Arial" w:cs="Arial"/>
          <w:bCs/>
          <w:sz w:val="24"/>
          <w:szCs w:val="24"/>
        </w:rPr>
      </w:pPr>
    </w:p>
    <w:p w:rsidR="0084539D" w:rsidRDefault="00CB7810" w:rsidP="009638BA">
      <w:pPr>
        <w:tabs>
          <w:tab w:val="left" w:pos="840"/>
        </w:tabs>
        <w:spacing w:after="0" w:line="240" w:lineRule="auto"/>
        <w:ind w:right="-45"/>
        <w:rPr>
          <w:rFonts w:ascii="Arial" w:eastAsia="Times New Roman" w:hAnsi="Arial" w:cs="Arial"/>
          <w:bCs/>
          <w:sz w:val="24"/>
          <w:szCs w:val="24"/>
        </w:rPr>
      </w:pPr>
      <w:r>
        <w:rPr>
          <w:rFonts w:ascii="Arial" w:eastAsia="Times New Roman" w:hAnsi="Arial" w:cs="Arial"/>
          <w:bCs/>
          <w:sz w:val="24"/>
          <w:szCs w:val="24"/>
        </w:rPr>
        <w:t>Regular meetings continue on Z</w:t>
      </w:r>
      <w:r w:rsidR="0084539D">
        <w:rPr>
          <w:rFonts w:ascii="Arial" w:eastAsia="Times New Roman" w:hAnsi="Arial" w:cs="Arial"/>
          <w:bCs/>
          <w:sz w:val="24"/>
          <w:szCs w:val="24"/>
        </w:rPr>
        <w:t xml:space="preserve">oom and we have all got more used to using it and </w:t>
      </w:r>
      <w:r w:rsidR="00AD4C5A">
        <w:rPr>
          <w:rFonts w:ascii="Arial" w:eastAsia="Times New Roman" w:hAnsi="Arial" w:cs="Arial"/>
          <w:bCs/>
          <w:sz w:val="24"/>
          <w:szCs w:val="24"/>
        </w:rPr>
        <w:t xml:space="preserve">these virtual </w:t>
      </w:r>
      <w:r w:rsidR="0084539D">
        <w:rPr>
          <w:rFonts w:ascii="Arial" w:eastAsia="Times New Roman" w:hAnsi="Arial" w:cs="Arial"/>
          <w:bCs/>
          <w:sz w:val="24"/>
          <w:szCs w:val="24"/>
        </w:rPr>
        <w:t xml:space="preserve">meetings can be as effective as </w:t>
      </w:r>
      <w:r w:rsidR="00273F1D">
        <w:rPr>
          <w:rFonts w:ascii="Arial" w:eastAsia="Times New Roman" w:hAnsi="Arial" w:cs="Arial"/>
          <w:bCs/>
          <w:sz w:val="24"/>
          <w:szCs w:val="24"/>
        </w:rPr>
        <w:t xml:space="preserve">they are </w:t>
      </w:r>
      <w:r w:rsidR="0084539D">
        <w:rPr>
          <w:rFonts w:ascii="Arial" w:eastAsia="Times New Roman" w:hAnsi="Arial" w:cs="Arial"/>
          <w:bCs/>
          <w:sz w:val="24"/>
          <w:szCs w:val="24"/>
        </w:rPr>
        <w:t>face to face. The WDTRO</w:t>
      </w:r>
      <w:r w:rsidR="00E51D12">
        <w:rPr>
          <w:rFonts w:ascii="Arial" w:eastAsia="Times New Roman" w:hAnsi="Arial" w:cs="Arial"/>
          <w:bCs/>
          <w:sz w:val="24"/>
          <w:szCs w:val="24"/>
        </w:rPr>
        <w:t xml:space="preserve"> have continued to meet monthly and the bi-monthly WDC/WDTRO Li</w:t>
      </w:r>
      <w:r>
        <w:rPr>
          <w:rFonts w:ascii="Arial" w:eastAsia="Times New Roman" w:hAnsi="Arial" w:cs="Arial"/>
          <w:bCs/>
          <w:sz w:val="24"/>
          <w:szCs w:val="24"/>
        </w:rPr>
        <w:t>aison meetings have continued on Z</w:t>
      </w:r>
      <w:r w:rsidR="00E51D12">
        <w:rPr>
          <w:rFonts w:ascii="Arial" w:eastAsia="Times New Roman" w:hAnsi="Arial" w:cs="Arial"/>
          <w:bCs/>
          <w:sz w:val="24"/>
          <w:szCs w:val="24"/>
        </w:rPr>
        <w:t>oom to</w:t>
      </w:r>
      <w:r w:rsidR="0084539D">
        <w:rPr>
          <w:rFonts w:ascii="Arial" w:eastAsia="Times New Roman" w:hAnsi="Arial" w:cs="Arial"/>
          <w:bCs/>
          <w:sz w:val="24"/>
          <w:szCs w:val="24"/>
        </w:rPr>
        <w:t xml:space="preserve"> </w:t>
      </w:r>
      <w:r w:rsidR="0084539D" w:rsidRPr="0084539D">
        <w:rPr>
          <w:rFonts w:ascii="Arial" w:eastAsia="Times New Roman" w:hAnsi="Arial" w:cs="Arial"/>
          <w:bCs/>
          <w:sz w:val="24"/>
          <w:szCs w:val="24"/>
        </w:rPr>
        <w:t>ensure that tenants still had opportunities to raise issues with housing managers and the Housing Convener at such a critical time.</w:t>
      </w:r>
      <w:r w:rsidR="0084539D">
        <w:rPr>
          <w:rFonts w:ascii="Arial" w:eastAsia="Times New Roman" w:hAnsi="Arial" w:cs="Arial"/>
          <w:bCs/>
          <w:sz w:val="24"/>
          <w:szCs w:val="24"/>
        </w:rPr>
        <w:t xml:space="preserve"> </w:t>
      </w:r>
    </w:p>
    <w:p w:rsidR="009638BA" w:rsidRDefault="009638BA" w:rsidP="009638BA">
      <w:pPr>
        <w:tabs>
          <w:tab w:val="left" w:pos="840"/>
        </w:tabs>
        <w:spacing w:after="0" w:line="240" w:lineRule="auto"/>
        <w:ind w:right="-45"/>
        <w:rPr>
          <w:rFonts w:ascii="Arial" w:eastAsia="Times New Roman" w:hAnsi="Arial" w:cs="Arial"/>
          <w:bCs/>
          <w:sz w:val="24"/>
          <w:szCs w:val="24"/>
        </w:rPr>
      </w:pPr>
    </w:p>
    <w:p w:rsidR="009638BA" w:rsidRPr="0084539D" w:rsidRDefault="009638BA" w:rsidP="009638BA">
      <w:pPr>
        <w:tabs>
          <w:tab w:val="left" w:pos="840"/>
        </w:tabs>
        <w:spacing w:after="0" w:line="240" w:lineRule="auto"/>
        <w:ind w:right="-45"/>
        <w:rPr>
          <w:rFonts w:asciiTheme="minorBidi" w:hAnsiTheme="minorBidi"/>
          <w:sz w:val="24"/>
          <w:szCs w:val="24"/>
        </w:rPr>
      </w:pPr>
    </w:p>
    <w:p w:rsidR="004F020C" w:rsidRPr="004F020C" w:rsidRDefault="009638BA" w:rsidP="009638BA">
      <w:pPr>
        <w:keepNext/>
        <w:keepLines/>
        <w:spacing w:after="0" w:line="240" w:lineRule="auto"/>
        <w:outlineLvl w:val="0"/>
        <w:rPr>
          <w:rFonts w:asciiTheme="majorHAnsi" w:eastAsia="Times New Roman" w:hAnsiTheme="majorHAnsi" w:cstheme="majorBidi"/>
          <w:b/>
          <w:bCs/>
          <w:color w:val="365F91" w:themeColor="accent1" w:themeShade="BF"/>
          <w:sz w:val="28"/>
          <w:szCs w:val="28"/>
          <w:lang w:eastAsia="en-GB"/>
        </w:rPr>
      </w:pPr>
      <w:r>
        <w:rPr>
          <w:rFonts w:asciiTheme="majorHAnsi" w:eastAsia="Times New Roman" w:hAnsiTheme="majorHAnsi" w:cstheme="majorBidi"/>
          <w:b/>
          <w:bCs/>
          <w:color w:val="365F91" w:themeColor="accent1" w:themeShade="BF"/>
          <w:sz w:val="28"/>
          <w:szCs w:val="28"/>
          <w:lang w:eastAsia="en-GB"/>
        </w:rPr>
        <w:t>Key highlights</w:t>
      </w:r>
    </w:p>
    <w:p w:rsidR="004F020C" w:rsidRPr="004F020C" w:rsidRDefault="004F020C" w:rsidP="004F020C">
      <w:pPr>
        <w:spacing w:after="0" w:line="240" w:lineRule="auto"/>
        <w:ind w:left="714" w:hanging="714"/>
        <w:rPr>
          <w:rFonts w:ascii="Arial" w:eastAsia="Times New Roman" w:hAnsi="Arial" w:cs="Arial"/>
          <w:b/>
          <w:bCs/>
          <w:sz w:val="24"/>
          <w:szCs w:val="24"/>
          <w:u w:val="single"/>
          <w:lang w:eastAsia="en-GB"/>
        </w:rPr>
      </w:pPr>
    </w:p>
    <w:p w:rsidR="004F020C" w:rsidRPr="004F020C" w:rsidRDefault="004F020C" w:rsidP="004F020C">
      <w:pPr>
        <w:numPr>
          <w:ilvl w:val="0"/>
          <w:numId w:val="2"/>
        </w:numPr>
        <w:spacing w:after="0" w:line="240" w:lineRule="auto"/>
        <w:ind w:left="567" w:right="-329" w:hanging="567"/>
        <w:contextualSpacing/>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Continued good response from </w:t>
      </w:r>
      <w:r w:rsidRPr="004F020C">
        <w:rPr>
          <w:rFonts w:ascii="Arial" w:eastAsia="Times New Roman" w:hAnsi="Arial" w:cs="Arial"/>
          <w:b/>
          <w:bCs/>
          <w:sz w:val="24"/>
          <w:szCs w:val="24"/>
          <w:lang w:eastAsia="en-GB"/>
        </w:rPr>
        <w:t>tenant</w:t>
      </w:r>
      <w:r>
        <w:rPr>
          <w:rFonts w:ascii="Arial" w:eastAsia="Times New Roman" w:hAnsi="Arial" w:cs="Arial"/>
          <w:b/>
          <w:bCs/>
          <w:sz w:val="24"/>
          <w:szCs w:val="24"/>
          <w:lang w:eastAsia="en-GB"/>
        </w:rPr>
        <w:t>s</w:t>
      </w:r>
      <w:r w:rsidRPr="004F020C">
        <w:rPr>
          <w:rFonts w:ascii="Arial" w:eastAsia="Times New Roman" w:hAnsi="Arial" w:cs="Arial"/>
          <w:b/>
          <w:bCs/>
          <w:sz w:val="24"/>
          <w:szCs w:val="24"/>
          <w:lang w:eastAsia="en-GB"/>
        </w:rPr>
        <w:t xml:space="preserve"> in rent setting consultation</w:t>
      </w:r>
    </w:p>
    <w:p w:rsidR="004F020C" w:rsidRPr="004F020C" w:rsidRDefault="004F020C" w:rsidP="004F020C">
      <w:pPr>
        <w:spacing w:after="0" w:line="240" w:lineRule="auto"/>
        <w:ind w:right="-329"/>
        <w:rPr>
          <w:rFonts w:ascii="Arial" w:eastAsia="Times New Roman" w:hAnsi="Arial" w:cs="Arial"/>
          <w:b/>
          <w:bCs/>
          <w:sz w:val="24"/>
          <w:szCs w:val="24"/>
          <w:lang w:eastAsia="en-GB"/>
        </w:rPr>
      </w:pPr>
    </w:p>
    <w:p w:rsidR="004F020C" w:rsidRPr="004F020C" w:rsidRDefault="004F020C" w:rsidP="004F020C">
      <w:pPr>
        <w:spacing w:after="0" w:line="240" w:lineRule="auto"/>
        <w:ind w:left="714" w:hanging="714"/>
        <w:rPr>
          <w:rFonts w:ascii="Arial" w:eastAsia="Times New Roman" w:hAnsi="Arial" w:cs="Arial"/>
          <w:sz w:val="24"/>
          <w:szCs w:val="24"/>
          <w:u w:val="single"/>
          <w:lang w:eastAsia="en-GB"/>
        </w:rPr>
      </w:pPr>
    </w:p>
    <w:p w:rsidR="004F020C" w:rsidRPr="004F020C" w:rsidRDefault="004F020C" w:rsidP="004F020C">
      <w:pPr>
        <w:spacing w:line="240" w:lineRule="auto"/>
        <w:rPr>
          <w:rFonts w:asciiTheme="minorBidi" w:hAnsiTheme="minorBidi"/>
          <w:sz w:val="24"/>
          <w:szCs w:val="24"/>
        </w:rPr>
      </w:pPr>
      <w:r>
        <w:rPr>
          <w:rFonts w:asciiTheme="minorBidi" w:hAnsiTheme="minorBidi"/>
          <w:sz w:val="24"/>
          <w:szCs w:val="24"/>
        </w:rPr>
        <w:t xml:space="preserve">Despite the continuing </w:t>
      </w:r>
      <w:r w:rsidR="00273F1D">
        <w:rPr>
          <w:rFonts w:asciiTheme="minorBidi" w:hAnsiTheme="minorBidi"/>
          <w:sz w:val="24"/>
          <w:szCs w:val="24"/>
        </w:rPr>
        <w:t xml:space="preserve">impacts of the </w:t>
      </w:r>
      <w:r>
        <w:rPr>
          <w:rFonts w:asciiTheme="minorBidi" w:hAnsiTheme="minorBidi"/>
          <w:sz w:val="24"/>
          <w:szCs w:val="24"/>
        </w:rPr>
        <w:t xml:space="preserve">pandemic and the consultation taking place </w:t>
      </w:r>
      <w:r w:rsidR="00CC1B44">
        <w:rPr>
          <w:rFonts w:asciiTheme="minorBidi" w:hAnsiTheme="minorBidi"/>
          <w:sz w:val="24"/>
          <w:szCs w:val="24"/>
        </w:rPr>
        <w:t>remotely,</w:t>
      </w:r>
      <w:r>
        <w:rPr>
          <w:rFonts w:asciiTheme="minorBidi" w:hAnsiTheme="minorBidi"/>
          <w:sz w:val="24"/>
          <w:szCs w:val="24"/>
        </w:rPr>
        <w:t xml:space="preserve"> we still had a significant</w:t>
      </w:r>
      <w:r w:rsidRPr="004F020C">
        <w:rPr>
          <w:rFonts w:asciiTheme="minorBidi" w:hAnsiTheme="minorBidi"/>
          <w:sz w:val="24"/>
          <w:szCs w:val="24"/>
        </w:rPr>
        <w:t xml:space="preserve"> number of tenants having their say on rent setting.</w:t>
      </w:r>
      <w:r w:rsidR="009638BA">
        <w:rPr>
          <w:rFonts w:asciiTheme="minorBidi" w:hAnsiTheme="minorBidi"/>
          <w:sz w:val="24"/>
          <w:szCs w:val="24"/>
        </w:rPr>
        <w:t xml:space="preserve"> </w:t>
      </w:r>
      <w:r w:rsidRPr="004F020C">
        <w:rPr>
          <w:rFonts w:asciiTheme="minorBidi" w:hAnsiTheme="minorBidi"/>
          <w:sz w:val="24"/>
          <w:szCs w:val="24"/>
        </w:rPr>
        <w:t xml:space="preserve"> </w:t>
      </w:r>
      <w:r w:rsidR="00273F1D">
        <w:rPr>
          <w:rFonts w:asciiTheme="minorBidi" w:hAnsiTheme="minorBidi"/>
          <w:sz w:val="24"/>
          <w:szCs w:val="24"/>
        </w:rPr>
        <w:t xml:space="preserve">A total of </w:t>
      </w:r>
      <w:r>
        <w:rPr>
          <w:rFonts w:asciiTheme="minorBidi" w:hAnsiTheme="minorBidi"/>
          <w:sz w:val="24"/>
          <w:szCs w:val="24"/>
        </w:rPr>
        <w:t>1089</w:t>
      </w:r>
      <w:r w:rsidRPr="004F020C">
        <w:rPr>
          <w:rFonts w:asciiTheme="minorBidi" w:hAnsiTheme="minorBidi"/>
          <w:sz w:val="24"/>
          <w:szCs w:val="24"/>
        </w:rPr>
        <w:t xml:space="preserve"> </w:t>
      </w:r>
      <w:r w:rsidR="00273F1D">
        <w:rPr>
          <w:rFonts w:asciiTheme="minorBidi" w:hAnsiTheme="minorBidi"/>
          <w:sz w:val="24"/>
          <w:szCs w:val="24"/>
        </w:rPr>
        <w:t xml:space="preserve">tenants </w:t>
      </w:r>
      <w:r w:rsidRPr="004F020C">
        <w:rPr>
          <w:rFonts w:asciiTheme="minorBidi" w:hAnsiTheme="minorBidi"/>
          <w:sz w:val="24"/>
          <w:szCs w:val="24"/>
        </w:rPr>
        <w:t xml:space="preserve">voted for their preferred rent option as part of the consultation </w:t>
      </w:r>
      <w:r>
        <w:rPr>
          <w:rFonts w:asciiTheme="minorBidi" w:hAnsiTheme="minorBidi"/>
          <w:sz w:val="24"/>
          <w:szCs w:val="24"/>
        </w:rPr>
        <w:t>-</w:t>
      </w:r>
      <w:r w:rsidR="00CB7810">
        <w:rPr>
          <w:rFonts w:asciiTheme="minorBidi" w:hAnsiTheme="minorBidi"/>
          <w:sz w:val="24"/>
          <w:szCs w:val="24"/>
        </w:rPr>
        <w:t xml:space="preserve"> </w:t>
      </w:r>
      <w:r>
        <w:rPr>
          <w:rFonts w:asciiTheme="minorBidi" w:hAnsiTheme="minorBidi"/>
          <w:sz w:val="24"/>
          <w:szCs w:val="24"/>
        </w:rPr>
        <w:t xml:space="preserve">down </w:t>
      </w:r>
      <w:r w:rsidRPr="004F020C">
        <w:rPr>
          <w:rFonts w:asciiTheme="minorBidi" w:hAnsiTheme="minorBidi"/>
          <w:sz w:val="24"/>
          <w:szCs w:val="24"/>
        </w:rPr>
        <w:t xml:space="preserve">from </w:t>
      </w:r>
      <w:r>
        <w:rPr>
          <w:rFonts w:asciiTheme="minorBidi" w:hAnsiTheme="minorBidi"/>
          <w:sz w:val="24"/>
          <w:szCs w:val="24"/>
        </w:rPr>
        <w:t>1344 last year but still an 11% response rate</w:t>
      </w:r>
      <w:r w:rsidRPr="004F020C">
        <w:rPr>
          <w:rFonts w:asciiTheme="minorBidi" w:hAnsiTheme="minorBidi"/>
          <w:sz w:val="24"/>
          <w:szCs w:val="24"/>
        </w:rPr>
        <w:t xml:space="preserve">. </w:t>
      </w:r>
      <w:r w:rsidR="009638BA">
        <w:rPr>
          <w:rFonts w:asciiTheme="minorBidi" w:hAnsiTheme="minorBidi"/>
          <w:sz w:val="24"/>
          <w:szCs w:val="24"/>
        </w:rPr>
        <w:t xml:space="preserve"> </w:t>
      </w:r>
      <w:r>
        <w:rPr>
          <w:rFonts w:asciiTheme="minorBidi" w:hAnsiTheme="minorBidi"/>
          <w:sz w:val="24"/>
          <w:szCs w:val="24"/>
        </w:rPr>
        <w:t xml:space="preserve">Again </w:t>
      </w:r>
      <w:r w:rsidRPr="004F020C">
        <w:rPr>
          <w:rFonts w:asciiTheme="minorBidi" w:hAnsiTheme="minorBidi"/>
          <w:sz w:val="24"/>
          <w:szCs w:val="24"/>
        </w:rPr>
        <w:t xml:space="preserve">it all had to be done virtually but a range of voting options were offered to make it as easy as possible for all tenants. </w:t>
      </w:r>
      <w:r w:rsidR="009638BA">
        <w:rPr>
          <w:rFonts w:asciiTheme="minorBidi" w:hAnsiTheme="minorBidi"/>
          <w:sz w:val="24"/>
          <w:szCs w:val="24"/>
        </w:rPr>
        <w:t xml:space="preserve"> </w:t>
      </w:r>
      <w:r w:rsidRPr="004F020C">
        <w:rPr>
          <w:rFonts w:asciiTheme="minorBidi" w:hAnsiTheme="minorBidi"/>
          <w:sz w:val="24"/>
          <w:szCs w:val="24"/>
        </w:rPr>
        <w:t>A public meeting and presentation was still carried out but done a</w:t>
      </w:r>
      <w:r w:rsidR="008E72F4">
        <w:rPr>
          <w:rFonts w:asciiTheme="minorBidi" w:hAnsiTheme="minorBidi"/>
          <w:sz w:val="24"/>
          <w:szCs w:val="24"/>
        </w:rPr>
        <w:t>s</w:t>
      </w:r>
      <w:r w:rsidRPr="004F020C">
        <w:rPr>
          <w:rFonts w:asciiTheme="minorBidi" w:hAnsiTheme="minorBidi"/>
          <w:sz w:val="24"/>
          <w:szCs w:val="24"/>
        </w:rPr>
        <w:t xml:space="preserve"> a virtual meeting</w:t>
      </w:r>
      <w:r w:rsidR="00CB7810">
        <w:rPr>
          <w:rFonts w:asciiTheme="minorBidi" w:hAnsiTheme="minorBidi"/>
          <w:sz w:val="24"/>
          <w:szCs w:val="24"/>
        </w:rPr>
        <w:t xml:space="preserve"> on Z</w:t>
      </w:r>
      <w:r w:rsidR="008E72F4">
        <w:rPr>
          <w:rFonts w:asciiTheme="minorBidi" w:hAnsiTheme="minorBidi"/>
          <w:sz w:val="24"/>
          <w:szCs w:val="24"/>
        </w:rPr>
        <w:t>oom</w:t>
      </w:r>
      <w:r w:rsidRPr="004F020C">
        <w:rPr>
          <w:rFonts w:asciiTheme="minorBidi" w:hAnsiTheme="minorBidi"/>
          <w:sz w:val="24"/>
          <w:szCs w:val="24"/>
        </w:rPr>
        <w:t>.</w:t>
      </w:r>
    </w:p>
    <w:p w:rsidR="008E72F4" w:rsidRDefault="00CC1B44" w:rsidP="004F020C">
      <w:pPr>
        <w:spacing w:line="240" w:lineRule="auto"/>
        <w:rPr>
          <w:rFonts w:asciiTheme="minorBidi" w:hAnsiTheme="minorBidi"/>
          <w:sz w:val="24"/>
          <w:szCs w:val="24"/>
        </w:rPr>
      </w:pPr>
      <w:r w:rsidRPr="00CC1B44">
        <w:rPr>
          <w:rFonts w:asciiTheme="minorBidi" w:hAnsiTheme="minorBidi"/>
          <w:sz w:val="24"/>
          <w:szCs w:val="24"/>
        </w:rPr>
        <w:t>Keeping the rent increase as low as possible had been the clear message from tenants so the options offered all related to a 2% rent increase but gave different ways of spending the money.</w:t>
      </w:r>
      <w:r w:rsidR="009638BA">
        <w:rPr>
          <w:rFonts w:asciiTheme="minorBidi" w:hAnsiTheme="minorBidi"/>
          <w:sz w:val="24"/>
          <w:szCs w:val="24"/>
        </w:rPr>
        <w:t xml:space="preserve"> </w:t>
      </w:r>
      <w:r w:rsidRPr="004F020C">
        <w:rPr>
          <w:rFonts w:asciiTheme="minorBidi" w:hAnsiTheme="minorBidi"/>
          <w:sz w:val="24"/>
          <w:szCs w:val="24"/>
        </w:rPr>
        <w:t xml:space="preserve"> All</w:t>
      </w:r>
      <w:r w:rsidR="004F020C" w:rsidRPr="004F020C">
        <w:rPr>
          <w:rFonts w:asciiTheme="minorBidi" w:hAnsiTheme="minorBidi"/>
          <w:sz w:val="24"/>
          <w:szCs w:val="24"/>
        </w:rPr>
        <w:t xml:space="preserve"> tenants were encouraged </w:t>
      </w:r>
      <w:r>
        <w:rPr>
          <w:rFonts w:asciiTheme="minorBidi" w:hAnsiTheme="minorBidi"/>
          <w:sz w:val="24"/>
          <w:szCs w:val="24"/>
        </w:rPr>
        <w:t>to vote for their preferred</w:t>
      </w:r>
      <w:r w:rsidR="004F020C" w:rsidRPr="004F020C">
        <w:rPr>
          <w:rFonts w:asciiTheme="minorBidi" w:hAnsiTheme="minorBidi"/>
          <w:sz w:val="24"/>
          <w:szCs w:val="24"/>
        </w:rPr>
        <w:t xml:space="preserve"> option with a direct mailing to them and a range of voting methods offered– free-post voting card, online survey, texting and email options. </w:t>
      </w:r>
    </w:p>
    <w:p w:rsidR="00CC1B44" w:rsidRDefault="00EF7286" w:rsidP="004F020C">
      <w:pPr>
        <w:spacing w:line="240" w:lineRule="auto"/>
        <w:rPr>
          <w:rFonts w:asciiTheme="minorBidi" w:hAnsiTheme="minorBidi"/>
          <w:sz w:val="24"/>
          <w:szCs w:val="24"/>
        </w:rPr>
      </w:pPr>
      <w:r>
        <w:rPr>
          <w:rFonts w:asciiTheme="minorBidi" w:hAnsiTheme="minorBidi"/>
          <w:sz w:val="24"/>
          <w:szCs w:val="24"/>
        </w:rPr>
        <w:t xml:space="preserve">The vote was close but Option 2 </w:t>
      </w:r>
      <w:r w:rsidR="008E72F4">
        <w:rPr>
          <w:rFonts w:asciiTheme="minorBidi" w:hAnsiTheme="minorBidi"/>
          <w:sz w:val="24"/>
          <w:szCs w:val="24"/>
        </w:rPr>
        <w:t>(retain</w:t>
      </w:r>
      <w:r>
        <w:rPr>
          <w:rFonts w:asciiTheme="minorBidi" w:hAnsiTheme="minorBidi"/>
          <w:sz w:val="24"/>
          <w:szCs w:val="24"/>
        </w:rPr>
        <w:t xml:space="preserve"> a Tenant Priority Budget of £400,000 and use other £400,000 to accelerate External Wall Insulation programme) received the most votes, 35.7</w:t>
      </w:r>
      <w:r w:rsidR="00273F1D">
        <w:rPr>
          <w:rFonts w:asciiTheme="minorBidi" w:hAnsiTheme="minorBidi"/>
          <w:sz w:val="24"/>
          <w:szCs w:val="24"/>
        </w:rPr>
        <w:t>% and this option was then approved by the Council in February 2022.</w:t>
      </w:r>
    </w:p>
    <w:p w:rsidR="00EF7286" w:rsidRDefault="004F020C" w:rsidP="009638BA">
      <w:pPr>
        <w:pStyle w:val="ListParagraph"/>
        <w:spacing w:after="120" w:line="240" w:lineRule="auto"/>
        <w:ind w:left="0"/>
        <w:contextualSpacing w:val="0"/>
        <w:jc w:val="both"/>
        <w:rPr>
          <w:rFonts w:ascii="Arial" w:hAnsi="Arial" w:cs="Arial"/>
          <w:sz w:val="24"/>
          <w:szCs w:val="24"/>
        </w:rPr>
      </w:pPr>
      <w:r w:rsidRPr="004F020C">
        <w:rPr>
          <w:rFonts w:asciiTheme="minorBidi" w:hAnsiTheme="minorBidi"/>
          <w:sz w:val="24"/>
          <w:szCs w:val="24"/>
        </w:rPr>
        <w:t xml:space="preserve">Over previous years </w:t>
      </w:r>
      <w:r w:rsidR="00DE6BC3">
        <w:rPr>
          <w:rFonts w:asciiTheme="minorBidi" w:hAnsiTheme="minorBidi"/>
          <w:sz w:val="24"/>
          <w:szCs w:val="24"/>
        </w:rPr>
        <w:t xml:space="preserve">we have encouraged </w:t>
      </w:r>
      <w:r w:rsidRPr="004F020C">
        <w:rPr>
          <w:rFonts w:asciiTheme="minorBidi" w:hAnsiTheme="minorBidi"/>
          <w:sz w:val="24"/>
          <w:szCs w:val="24"/>
        </w:rPr>
        <w:t xml:space="preserve">tenants to get involved and influence this vital decision so </w:t>
      </w:r>
      <w:r w:rsidR="00DE6BC3">
        <w:rPr>
          <w:rFonts w:asciiTheme="minorBidi" w:hAnsiTheme="minorBidi"/>
          <w:sz w:val="24"/>
          <w:szCs w:val="24"/>
        </w:rPr>
        <w:t>although the response rate was less than last year</w:t>
      </w:r>
      <w:r w:rsidR="00273F1D">
        <w:rPr>
          <w:rFonts w:asciiTheme="minorBidi" w:hAnsiTheme="minorBidi"/>
          <w:sz w:val="24"/>
          <w:szCs w:val="24"/>
        </w:rPr>
        <w:t>,</w:t>
      </w:r>
      <w:r w:rsidR="00DE6BC3">
        <w:rPr>
          <w:rFonts w:asciiTheme="minorBidi" w:hAnsiTheme="minorBidi"/>
          <w:sz w:val="24"/>
          <w:szCs w:val="24"/>
        </w:rPr>
        <w:t xml:space="preserve"> considering all that is going on in the world it is still a clear sign</w:t>
      </w:r>
      <w:r w:rsidRPr="004F020C">
        <w:rPr>
          <w:rFonts w:asciiTheme="minorBidi" w:hAnsiTheme="minorBidi"/>
          <w:sz w:val="24"/>
          <w:szCs w:val="24"/>
        </w:rPr>
        <w:t xml:space="preserve"> that tenants do want to have their say and how important rent issues are for so many people.</w:t>
      </w:r>
      <w:r w:rsidR="00EF7286" w:rsidRPr="00EF7286">
        <w:rPr>
          <w:rFonts w:ascii="Arial" w:hAnsi="Arial" w:cs="Arial"/>
          <w:sz w:val="24"/>
          <w:szCs w:val="24"/>
        </w:rPr>
        <w:t xml:space="preserve"> </w:t>
      </w:r>
    </w:p>
    <w:p w:rsidR="00BA2833" w:rsidRDefault="00BA2833" w:rsidP="009638BA">
      <w:pPr>
        <w:pStyle w:val="ListParagraph"/>
        <w:spacing w:after="120" w:line="240" w:lineRule="auto"/>
        <w:ind w:left="0"/>
        <w:contextualSpacing w:val="0"/>
        <w:jc w:val="both"/>
        <w:rPr>
          <w:rFonts w:ascii="Arial" w:hAnsi="Arial" w:cs="Arial"/>
          <w:sz w:val="24"/>
          <w:szCs w:val="24"/>
        </w:rPr>
      </w:pPr>
    </w:p>
    <w:p w:rsidR="008E72F4" w:rsidRDefault="008E72F4" w:rsidP="008E72F4">
      <w:pPr>
        <w:pStyle w:val="ListParagraph"/>
        <w:spacing w:after="120"/>
        <w:ind w:left="0"/>
        <w:jc w:val="both"/>
        <w:rPr>
          <w:rFonts w:ascii="Arial" w:hAnsi="Arial" w:cs="Arial"/>
          <w:sz w:val="24"/>
          <w:szCs w:val="24"/>
        </w:rPr>
      </w:pPr>
    </w:p>
    <w:p w:rsidR="008E72F4" w:rsidRPr="008E72F4" w:rsidRDefault="00EF7286" w:rsidP="00AC7359">
      <w:pPr>
        <w:pStyle w:val="ListParagraph"/>
        <w:spacing w:after="120" w:line="240" w:lineRule="auto"/>
        <w:contextualSpacing w:val="0"/>
        <w:rPr>
          <w:rFonts w:ascii="Arial" w:hAnsi="Arial" w:cs="Arial"/>
          <w:sz w:val="24"/>
          <w:szCs w:val="24"/>
        </w:rPr>
      </w:pPr>
      <w:r w:rsidRPr="008E72F4">
        <w:rPr>
          <w:rFonts w:ascii="Arial" w:hAnsi="Arial" w:cs="Arial"/>
          <w:sz w:val="24"/>
          <w:szCs w:val="24"/>
        </w:rPr>
        <w:t>Option 1</w:t>
      </w:r>
      <w:r w:rsidRPr="008E72F4">
        <w:rPr>
          <w:rFonts w:ascii="Arial" w:hAnsi="Arial" w:cs="Arial"/>
          <w:sz w:val="24"/>
          <w:szCs w:val="24"/>
        </w:rPr>
        <w:tab/>
        <w:t>31.6%</w:t>
      </w:r>
      <w:r w:rsidRPr="008E72F4">
        <w:rPr>
          <w:rFonts w:ascii="Arial" w:hAnsi="Arial" w:cs="Arial"/>
          <w:sz w:val="24"/>
          <w:szCs w:val="24"/>
        </w:rPr>
        <w:tab/>
        <w:t xml:space="preserve">          344</w:t>
      </w:r>
    </w:p>
    <w:p w:rsidR="008E72F4" w:rsidRPr="008E72F4" w:rsidRDefault="00EF7286" w:rsidP="00AC7359">
      <w:pPr>
        <w:pStyle w:val="ListParagraph"/>
        <w:spacing w:after="120" w:line="240" w:lineRule="auto"/>
        <w:contextualSpacing w:val="0"/>
        <w:rPr>
          <w:rFonts w:ascii="Arial" w:hAnsi="Arial" w:cs="Arial"/>
          <w:sz w:val="24"/>
          <w:szCs w:val="24"/>
        </w:rPr>
      </w:pPr>
      <w:r w:rsidRPr="008E72F4">
        <w:rPr>
          <w:rFonts w:ascii="Arial" w:hAnsi="Arial" w:cs="Arial"/>
          <w:sz w:val="24"/>
          <w:szCs w:val="24"/>
        </w:rPr>
        <w:t>Option 2</w:t>
      </w:r>
      <w:r w:rsidRPr="008E72F4">
        <w:rPr>
          <w:rFonts w:ascii="Arial" w:hAnsi="Arial" w:cs="Arial"/>
          <w:sz w:val="24"/>
          <w:szCs w:val="24"/>
        </w:rPr>
        <w:tab/>
        <w:t>35.7%</w:t>
      </w:r>
      <w:r w:rsidRPr="008E72F4">
        <w:rPr>
          <w:rFonts w:ascii="Arial" w:hAnsi="Arial" w:cs="Arial"/>
          <w:sz w:val="24"/>
          <w:szCs w:val="24"/>
        </w:rPr>
        <w:tab/>
        <w:t xml:space="preserve">          389</w:t>
      </w:r>
    </w:p>
    <w:p w:rsidR="00EF7286" w:rsidRPr="008E72F4" w:rsidRDefault="00EF7286" w:rsidP="008E72F4">
      <w:pPr>
        <w:pStyle w:val="ListParagraph"/>
        <w:spacing w:after="120"/>
        <w:rPr>
          <w:rFonts w:ascii="Arial" w:hAnsi="Arial" w:cs="Arial"/>
          <w:sz w:val="24"/>
          <w:szCs w:val="24"/>
        </w:rPr>
      </w:pPr>
      <w:r w:rsidRPr="008E72F4">
        <w:rPr>
          <w:rFonts w:ascii="Arial" w:hAnsi="Arial" w:cs="Arial"/>
          <w:sz w:val="24"/>
          <w:szCs w:val="24"/>
        </w:rPr>
        <w:t xml:space="preserve">Option 3       </w:t>
      </w:r>
      <w:r w:rsidR="008E72F4" w:rsidRPr="008E72F4">
        <w:rPr>
          <w:rFonts w:ascii="Arial" w:hAnsi="Arial" w:cs="Arial"/>
          <w:sz w:val="24"/>
          <w:szCs w:val="24"/>
        </w:rPr>
        <w:tab/>
      </w:r>
      <w:r w:rsidRPr="008E72F4">
        <w:rPr>
          <w:rFonts w:ascii="Arial" w:hAnsi="Arial" w:cs="Arial"/>
          <w:sz w:val="24"/>
          <w:szCs w:val="24"/>
        </w:rPr>
        <w:t>32.</w:t>
      </w:r>
      <w:r w:rsidRPr="00EF7286">
        <w:rPr>
          <w:rFonts w:ascii="Arial" w:hAnsi="Arial" w:cs="Arial"/>
          <w:sz w:val="24"/>
          <w:szCs w:val="24"/>
        </w:rPr>
        <w:t>7</w:t>
      </w:r>
      <w:r w:rsidRPr="008E72F4">
        <w:rPr>
          <w:rFonts w:ascii="Arial" w:hAnsi="Arial" w:cs="Arial"/>
          <w:sz w:val="24"/>
          <w:szCs w:val="24"/>
        </w:rPr>
        <w:t>%</w:t>
      </w:r>
      <w:r w:rsidRPr="00EF7286">
        <w:rPr>
          <w:rFonts w:ascii="Arial" w:hAnsi="Arial" w:cs="Arial"/>
          <w:sz w:val="24"/>
          <w:szCs w:val="24"/>
        </w:rPr>
        <w:t xml:space="preserve"> </w:t>
      </w:r>
      <w:r w:rsidR="008E72F4" w:rsidRPr="008E72F4">
        <w:rPr>
          <w:rFonts w:ascii="Arial" w:hAnsi="Arial" w:cs="Arial"/>
          <w:sz w:val="24"/>
          <w:szCs w:val="24"/>
        </w:rPr>
        <w:t xml:space="preserve">         </w:t>
      </w:r>
      <w:r w:rsidR="008E72F4">
        <w:rPr>
          <w:rFonts w:ascii="Arial" w:hAnsi="Arial" w:cs="Arial"/>
          <w:sz w:val="24"/>
          <w:szCs w:val="24"/>
        </w:rPr>
        <w:t xml:space="preserve"> </w:t>
      </w:r>
      <w:r w:rsidRPr="008E72F4">
        <w:rPr>
          <w:rFonts w:ascii="Arial" w:hAnsi="Arial" w:cs="Arial"/>
          <w:sz w:val="24"/>
          <w:szCs w:val="24"/>
        </w:rPr>
        <w:t>356</w:t>
      </w:r>
    </w:p>
    <w:p w:rsidR="00EF7286" w:rsidRPr="008E72F4" w:rsidRDefault="00EF7286" w:rsidP="008E72F4">
      <w:pPr>
        <w:spacing w:before="120" w:after="120" w:line="240" w:lineRule="auto"/>
        <w:ind w:firstLine="720"/>
        <w:rPr>
          <w:rFonts w:ascii="Arial" w:hAnsi="Arial" w:cs="Arial"/>
          <w:b/>
          <w:sz w:val="24"/>
          <w:szCs w:val="24"/>
        </w:rPr>
      </w:pPr>
      <w:r w:rsidRPr="008E72F4">
        <w:rPr>
          <w:rFonts w:ascii="Arial" w:hAnsi="Arial" w:cs="Arial"/>
          <w:b/>
          <w:sz w:val="24"/>
          <w:szCs w:val="24"/>
        </w:rPr>
        <w:t>Total</w:t>
      </w:r>
      <w:r w:rsidRPr="008E72F4">
        <w:rPr>
          <w:rFonts w:ascii="Arial" w:hAnsi="Arial" w:cs="Arial"/>
          <w:b/>
          <w:sz w:val="24"/>
          <w:szCs w:val="24"/>
        </w:rPr>
        <w:tab/>
        <w:t xml:space="preserve">                             </w:t>
      </w:r>
      <w:r w:rsidR="008E72F4" w:rsidRPr="008E72F4">
        <w:rPr>
          <w:rFonts w:ascii="Arial" w:hAnsi="Arial" w:cs="Arial"/>
          <w:b/>
          <w:sz w:val="24"/>
          <w:szCs w:val="24"/>
        </w:rPr>
        <w:t xml:space="preserve"> </w:t>
      </w:r>
      <w:r w:rsidRPr="008E72F4">
        <w:rPr>
          <w:rFonts w:ascii="Arial" w:hAnsi="Arial" w:cs="Arial"/>
          <w:b/>
          <w:sz w:val="24"/>
          <w:szCs w:val="24"/>
        </w:rPr>
        <w:t>1089</w:t>
      </w:r>
    </w:p>
    <w:p w:rsidR="008E72F4" w:rsidRDefault="008E72F4" w:rsidP="008E72F4">
      <w:pPr>
        <w:spacing w:before="120" w:after="120" w:line="240" w:lineRule="auto"/>
        <w:ind w:firstLine="720"/>
        <w:rPr>
          <w:rFonts w:ascii="Arial" w:hAnsi="Arial" w:cs="Arial"/>
          <w:b/>
          <w:sz w:val="20"/>
          <w:szCs w:val="20"/>
        </w:rPr>
      </w:pPr>
    </w:p>
    <w:p w:rsidR="008E72F4" w:rsidRDefault="008E72F4" w:rsidP="008E72F4">
      <w:pPr>
        <w:spacing w:before="120" w:after="120" w:line="240" w:lineRule="auto"/>
        <w:ind w:firstLine="720"/>
        <w:rPr>
          <w:rFonts w:ascii="Arial" w:hAnsi="Arial" w:cs="Arial"/>
          <w:b/>
          <w:sz w:val="20"/>
          <w:szCs w:val="20"/>
        </w:rPr>
      </w:pPr>
    </w:p>
    <w:p w:rsidR="00090007" w:rsidRPr="00D57F9A" w:rsidRDefault="00090007" w:rsidP="00090007">
      <w:pPr>
        <w:pStyle w:val="ListParagraph"/>
        <w:numPr>
          <w:ilvl w:val="0"/>
          <w:numId w:val="2"/>
        </w:numPr>
        <w:spacing w:after="0" w:line="240" w:lineRule="auto"/>
        <w:ind w:left="567" w:right="-329" w:hanging="567"/>
        <w:rPr>
          <w:rFonts w:ascii="Arial" w:eastAsia="Times New Roman" w:hAnsi="Arial" w:cs="Arial"/>
          <w:b/>
          <w:sz w:val="24"/>
          <w:szCs w:val="24"/>
          <w:lang w:eastAsia="en-GB"/>
        </w:rPr>
      </w:pPr>
      <w:r w:rsidRPr="00D57F9A">
        <w:rPr>
          <w:rFonts w:ascii="Arial" w:eastAsia="Times New Roman" w:hAnsi="Arial" w:cs="Arial"/>
          <w:b/>
          <w:sz w:val="24"/>
          <w:szCs w:val="24"/>
          <w:lang w:eastAsia="en-GB"/>
        </w:rPr>
        <w:t xml:space="preserve">Tenant Priority Budget </w:t>
      </w:r>
    </w:p>
    <w:p w:rsidR="00090007" w:rsidRPr="00AC7359" w:rsidRDefault="00090007" w:rsidP="00090007">
      <w:pPr>
        <w:spacing w:after="0" w:line="240" w:lineRule="auto"/>
        <w:ind w:right="-329"/>
        <w:rPr>
          <w:rFonts w:ascii="Arial" w:eastAsia="Times New Roman" w:hAnsi="Arial" w:cs="Arial"/>
          <w:sz w:val="24"/>
          <w:szCs w:val="24"/>
          <w:lang w:eastAsia="en-GB"/>
        </w:rPr>
      </w:pPr>
    </w:p>
    <w:p w:rsidR="00090007" w:rsidRDefault="00090007" w:rsidP="00090007">
      <w:pPr>
        <w:spacing w:after="0" w:line="240" w:lineRule="auto"/>
        <w:ind w:right="-329"/>
        <w:rPr>
          <w:rFonts w:ascii="Arial" w:eastAsia="Times New Roman" w:hAnsi="Arial" w:cs="Arial"/>
          <w:sz w:val="24"/>
          <w:szCs w:val="24"/>
          <w:lang w:eastAsia="en-GB"/>
        </w:rPr>
      </w:pPr>
      <w:r>
        <w:rPr>
          <w:rFonts w:ascii="Arial" w:eastAsia="Times New Roman" w:hAnsi="Arial" w:cs="Arial"/>
          <w:sz w:val="24"/>
          <w:szCs w:val="24"/>
          <w:lang w:eastAsia="en-GB"/>
        </w:rPr>
        <w:t>This is an annual £800,000 budget, set aside for tenant priorities. There are set criteria on how this Budget can be used and it is tenants who decide what proposals are value for money and should go ahead which is done through public meetings.</w:t>
      </w:r>
      <w:r w:rsidR="00EF7286">
        <w:rPr>
          <w:rFonts w:ascii="Arial" w:eastAsia="Times New Roman" w:hAnsi="Arial" w:cs="Arial"/>
          <w:sz w:val="24"/>
          <w:szCs w:val="24"/>
          <w:lang w:eastAsia="en-GB"/>
        </w:rPr>
        <w:t xml:space="preserve"> </w:t>
      </w:r>
    </w:p>
    <w:p w:rsidR="00090007" w:rsidRDefault="00090007" w:rsidP="00090007">
      <w:pPr>
        <w:spacing w:after="0" w:line="240" w:lineRule="auto"/>
        <w:ind w:right="-329"/>
        <w:rPr>
          <w:rFonts w:ascii="Arial" w:eastAsia="Times New Roman" w:hAnsi="Arial" w:cs="Arial"/>
          <w:sz w:val="24"/>
          <w:szCs w:val="24"/>
          <w:lang w:eastAsia="en-GB"/>
        </w:rPr>
      </w:pPr>
    </w:p>
    <w:p w:rsidR="001C66F4" w:rsidRDefault="00090007" w:rsidP="00090007">
      <w:pPr>
        <w:spacing w:after="0" w:line="240" w:lineRule="auto"/>
        <w:ind w:right="-329"/>
        <w:rPr>
          <w:rFonts w:ascii="Arial" w:eastAsia="Times New Roman" w:hAnsi="Arial" w:cs="Arial"/>
          <w:sz w:val="24"/>
          <w:szCs w:val="24"/>
          <w:lang w:eastAsia="en-GB"/>
        </w:rPr>
      </w:pPr>
      <w:r>
        <w:rPr>
          <w:rFonts w:ascii="Arial" w:eastAsia="Times New Roman" w:hAnsi="Arial" w:cs="Arial"/>
          <w:sz w:val="24"/>
          <w:szCs w:val="24"/>
          <w:lang w:eastAsia="en-GB"/>
        </w:rPr>
        <w:t xml:space="preserve">Due to </w:t>
      </w:r>
      <w:r w:rsidR="00D073EE">
        <w:rPr>
          <w:rFonts w:ascii="Arial" w:eastAsia="Times New Roman" w:hAnsi="Arial" w:cs="Arial"/>
          <w:sz w:val="24"/>
          <w:szCs w:val="24"/>
          <w:lang w:eastAsia="en-GB"/>
        </w:rPr>
        <w:t>ongoing backlogs in Repairs</w:t>
      </w:r>
      <w:r w:rsidR="00AC7359">
        <w:rPr>
          <w:rFonts w:ascii="Arial" w:eastAsia="Times New Roman" w:hAnsi="Arial" w:cs="Arial"/>
          <w:sz w:val="24"/>
          <w:szCs w:val="24"/>
          <w:lang w:eastAsia="en-GB"/>
        </w:rPr>
        <w:t>,</w:t>
      </w:r>
      <w:r w:rsidR="00D073EE">
        <w:rPr>
          <w:rFonts w:ascii="Arial" w:eastAsia="Times New Roman" w:hAnsi="Arial" w:cs="Arial"/>
          <w:sz w:val="24"/>
          <w:szCs w:val="24"/>
          <w:lang w:eastAsia="en-GB"/>
        </w:rPr>
        <w:t xml:space="preserve"> there were a number of delays in getting proposals costed up and then carried out.</w:t>
      </w:r>
      <w:r w:rsidR="001C66F4">
        <w:rPr>
          <w:rFonts w:ascii="Arial" w:eastAsia="Times New Roman" w:hAnsi="Arial" w:cs="Arial"/>
          <w:sz w:val="24"/>
          <w:szCs w:val="24"/>
          <w:lang w:eastAsia="en-GB"/>
        </w:rPr>
        <w:t xml:space="preserve"> </w:t>
      </w:r>
      <w:r w:rsidR="00AC7359">
        <w:rPr>
          <w:rFonts w:ascii="Arial" w:eastAsia="Times New Roman" w:hAnsi="Arial" w:cs="Arial"/>
          <w:sz w:val="24"/>
          <w:szCs w:val="24"/>
          <w:lang w:eastAsia="en-GB"/>
        </w:rPr>
        <w:t xml:space="preserve"> </w:t>
      </w:r>
      <w:r w:rsidR="001C66F4">
        <w:rPr>
          <w:rFonts w:ascii="Arial" w:eastAsia="Times New Roman" w:hAnsi="Arial" w:cs="Arial"/>
          <w:sz w:val="24"/>
          <w:szCs w:val="24"/>
          <w:lang w:eastAsia="en-GB"/>
        </w:rPr>
        <w:t>We also received a reduced</w:t>
      </w:r>
      <w:r>
        <w:rPr>
          <w:rFonts w:ascii="Arial" w:eastAsia="Times New Roman" w:hAnsi="Arial" w:cs="Arial"/>
          <w:sz w:val="24"/>
          <w:szCs w:val="24"/>
          <w:lang w:eastAsia="en-GB"/>
        </w:rPr>
        <w:t xml:space="preserve"> number of </w:t>
      </w:r>
      <w:r w:rsidR="001C66F4">
        <w:rPr>
          <w:rFonts w:ascii="Arial" w:eastAsia="Times New Roman" w:hAnsi="Arial" w:cs="Arial"/>
          <w:sz w:val="24"/>
          <w:szCs w:val="24"/>
          <w:lang w:eastAsia="en-GB"/>
        </w:rPr>
        <w:t xml:space="preserve">proposals </w:t>
      </w:r>
      <w:r w:rsidR="00064239">
        <w:rPr>
          <w:rFonts w:ascii="Arial" w:eastAsia="Times New Roman" w:hAnsi="Arial" w:cs="Arial"/>
          <w:sz w:val="24"/>
          <w:szCs w:val="24"/>
          <w:lang w:eastAsia="en-GB"/>
        </w:rPr>
        <w:t>but</w:t>
      </w:r>
      <w:r w:rsidR="001C66F4">
        <w:rPr>
          <w:rFonts w:ascii="Arial" w:eastAsia="Times New Roman" w:hAnsi="Arial" w:cs="Arial"/>
          <w:sz w:val="24"/>
          <w:szCs w:val="24"/>
          <w:lang w:eastAsia="en-GB"/>
        </w:rPr>
        <w:t xml:space="preserve"> </w:t>
      </w:r>
      <w:r w:rsidR="00064239">
        <w:rPr>
          <w:rFonts w:ascii="Arial" w:eastAsia="Times New Roman" w:hAnsi="Arial" w:cs="Arial"/>
          <w:sz w:val="24"/>
          <w:szCs w:val="24"/>
          <w:lang w:eastAsia="en-GB"/>
        </w:rPr>
        <w:t xml:space="preserve">12 proposals were completed with </w:t>
      </w:r>
      <w:r w:rsidR="001C66F4">
        <w:rPr>
          <w:rFonts w:ascii="Arial" w:eastAsia="Times New Roman" w:hAnsi="Arial" w:cs="Arial"/>
          <w:sz w:val="24"/>
          <w:szCs w:val="24"/>
          <w:lang w:eastAsia="en-GB"/>
        </w:rPr>
        <w:t>o</w:t>
      </w:r>
      <w:r>
        <w:rPr>
          <w:rFonts w:ascii="Arial" w:eastAsia="Times New Roman" w:hAnsi="Arial" w:cs="Arial"/>
          <w:sz w:val="24"/>
          <w:szCs w:val="24"/>
          <w:lang w:eastAsia="en-GB"/>
        </w:rPr>
        <w:t xml:space="preserve">nly </w:t>
      </w:r>
      <w:r w:rsidRPr="00FB5C04">
        <w:rPr>
          <w:rFonts w:ascii="Arial" w:eastAsia="Times New Roman" w:hAnsi="Arial" w:cs="Arial"/>
          <w:sz w:val="24"/>
          <w:szCs w:val="24"/>
          <w:lang w:eastAsia="en-GB"/>
        </w:rPr>
        <w:t>£</w:t>
      </w:r>
      <w:r w:rsidR="00FB5C04" w:rsidRPr="00FB5C04">
        <w:rPr>
          <w:rFonts w:ascii="Arial" w:eastAsia="Times New Roman" w:hAnsi="Arial" w:cs="Arial"/>
          <w:sz w:val="24"/>
          <w:szCs w:val="24"/>
          <w:lang w:eastAsia="en-GB"/>
        </w:rPr>
        <w:t>18,784</w:t>
      </w:r>
      <w:r w:rsidR="001C66F4" w:rsidRPr="00FB5C04">
        <w:rPr>
          <w:rFonts w:ascii="Arial" w:eastAsia="Times New Roman" w:hAnsi="Arial" w:cs="Arial"/>
          <w:sz w:val="24"/>
          <w:szCs w:val="24"/>
          <w:lang w:eastAsia="en-GB"/>
        </w:rPr>
        <w:t xml:space="preserve"> </w:t>
      </w:r>
      <w:r w:rsidR="00064239">
        <w:rPr>
          <w:rFonts w:ascii="Arial" w:eastAsia="Times New Roman" w:hAnsi="Arial" w:cs="Arial"/>
          <w:sz w:val="24"/>
          <w:szCs w:val="24"/>
          <w:lang w:eastAsia="en-GB"/>
        </w:rPr>
        <w:t>of this budget</w:t>
      </w:r>
      <w:r>
        <w:rPr>
          <w:rFonts w:ascii="Arial" w:eastAsia="Times New Roman" w:hAnsi="Arial" w:cs="Arial"/>
          <w:sz w:val="24"/>
          <w:szCs w:val="24"/>
          <w:lang w:eastAsia="en-GB"/>
        </w:rPr>
        <w:t xml:space="preserve"> spent in the last financial year.</w:t>
      </w:r>
      <w:r w:rsidR="00AC7359">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This included </w:t>
      </w:r>
      <w:r w:rsidR="00064239">
        <w:rPr>
          <w:rFonts w:ascii="Arial" w:eastAsia="Times New Roman" w:hAnsi="Arial" w:cs="Arial"/>
          <w:sz w:val="24"/>
          <w:szCs w:val="24"/>
          <w:lang w:eastAsia="en-GB"/>
        </w:rPr>
        <w:t>fencing at Craigielea Road,</w:t>
      </w:r>
      <w:r w:rsidR="00DF68E4">
        <w:rPr>
          <w:rFonts w:ascii="Arial" w:eastAsia="Times New Roman" w:hAnsi="Arial" w:cs="Arial"/>
          <w:sz w:val="24"/>
          <w:szCs w:val="24"/>
          <w:lang w:eastAsia="en-GB"/>
        </w:rPr>
        <w:t xml:space="preserve"> </w:t>
      </w:r>
      <w:r w:rsidR="00064239">
        <w:rPr>
          <w:rFonts w:ascii="Arial" w:eastAsia="Times New Roman" w:hAnsi="Arial" w:cs="Arial"/>
          <w:sz w:val="24"/>
          <w:szCs w:val="24"/>
          <w:lang w:eastAsia="en-GB"/>
        </w:rPr>
        <w:t>solar lig</w:t>
      </w:r>
      <w:r w:rsidR="00DF68E4">
        <w:rPr>
          <w:rFonts w:ascii="Arial" w:eastAsia="Times New Roman" w:hAnsi="Arial" w:cs="Arial"/>
          <w:sz w:val="24"/>
          <w:szCs w:val="24"/>
          <w:lang w:eastAsia="en-GB"/>
        </w:rPr>
        <w:t>hts for Drumry community garden and repainting parking lines at Littleholm.</w:t>
      </w:r>
    </w:p>
    <w:p w:rsidR="001C66F4" w:rsidRDefault="001C66F4" w:rsidP="00090007">
      <w:pPr>
        <w:spacing w:after="0" w:line="240" w:lineRule="auto"/>
        <w:ind w:right="-329"/>
        <w:rPr>
          <w:rFonts w:ascii="Arial" w:eastAsia="Times New Roman" w:hAnsi="Arial" w:cs="Arial"/>
          <w:sz w:val="24"/>
          <w:szCs w:val="24"/>
          <w:lang w:eastAsia="en-GB"/>
        </w:rPr>
      </w:pPr>
    </w:p>
    <w:p w:rsidR="00090007" w:rsidRDefault="00090007" w:rsidP="00090007">
      <w:pPr>
        <w:spacing w:after="0" w:line="240" w:lineRule="auto"/>
        <w:ind w:right="-329"/>
        <w:rPr>
          <w:rFonts w:ascii="Arial" w:eastAsia="Times New Roman" w:hAnsi="Arial" w:cs="Arial"/>
          <w:sz w:val="24"/>
          <w:szCs w:val="24"/>
          <w:lang w:eastAsia="en-GB"/>
        </w:rPr>
      </w:pPr>
      <w:r>
        <w:rPr>
          <w:rFonts w:ascii="Arial" w:eastAsia="Times New Roman" w:hAnsi="Arial" w:cs="Arial"/>
          <w:sz w:val="24"/>
          <w:szCs w:val="24"/>
          <w:lang w:eastAsia="en-GB"/>
        </w:rPr>
        <w:t xml:space="preserve">There </w:t>
      </w:r>
      <w:r w:rsidR="00064239">
        <w:rPr>
          <w:rFonts w:ascii="Arial" w:eastAsia="Times New Roman" w:hAnsi="Arial" w:cs="Arial"/>
          <w:sz w:val="24"/>
          <w:szCs w:val="24"/>
          <w:lang w:eastAsia="en-GB"/>
        </w:rPr>
        <w:t xml:space="preserve">is </w:t>
      </w:r>
      <w:r w:rsidR="00064239" w:rsidRPr="00064239">
        <w:rPr>
          <w:rFonts w:ascii="Arial" w:eastAsia="Times New Roman" w:hAnsi="Arial" w:cs="Arial"/>
          <w:sz w:val="24"/>
          <w:szCs w:val="24"/>
          <w:lang w:eastAsia="en-GB"/>
        </w:rPr>
        <w:t>£36,692</w:t>
      </w:r>
      <w:r w:rsidR="00064239">
        <w:rPr>
          <w:rFonts w:ascii="Arial" w:eastAsia="Times New Roman" w:hAnsi="Arial" w:cs="Arial"/>
          <w:sz w:val="24"/>
          <w:szCs w:val="24"/>
          <w:lang w:eastAsia="en-GB"/>
        </w:rPr>
        <w:t xml:space="preserve"> worth </w:t>
      </w:r>
      <w:r w:rsidR="00FB5C04">
        <w:rPr>
          <w:rFonts w:ascii="Arial" w:eastAsia="Times New Roman" w:hAnsi="Arial" w:cs="Arial"/>
          <w:sz w:val="24"/>
          <w:szCs w:val="24"/>
          <w:lang w:eastAsia="en-GB"/>
        </w:rPr>
        <w:t xml:space="preserve">of </w:t>
      </w:r>
      <w:r w:rsidR="00064239">
        <w:rPr>
          <w:rFonts w:ascii="Arial" w:eastAsia="Times New Roman" w:hAnsi="Arial" w:cs="Arial"/>
          <w:sz w:val="24"/>
          <w:szCs w:val="24"/>
          <w:lang w:eastAsia="en-GB"/>
        </w:rPr>
        <w:t>work still</w:t>
      </w:r>
      <w:r>
        <w:rPr>
          <w:rFonts w:ascii="Arial" w:eastAsia="Times New Roman" w:hAnsi="Arial" w:cs="Arial"/>
          <w:sz w:val="24"/>
          <w:szCs w:val="24"/>
          <w:lang w:eastAsia="en-GB"/>
        </w:rPr>
        <w:t xml:space="preserve"> to be completed </w:t>
      </w:r>
      <w:r w:rsidR="001C66F4">
        <w:rPr>
          <w:rFonts w:ascii="Arial" w:eastAsia="Times New Roman" w:hAnsi="Arial" w:cs="Arial"/>
          <w:sz w:val="24"/>
          <w:szCs w:val="24"/>
          <w:lang w:eastAsia="en-GB"/>
        </w:rPr>
        <w:t>an</w:t>
      </w:r>
      <w:r w:rsidR="00064239">
        <w:rPr>
          <w:rFonts w:ascii="Arial" w:eastAsia="Times New Roman" w:hAnsi="Arial" w:cs="Arial"/>
          <w:sz w:val="24"/>
          <w:szCs w:val="24"/>
          <w:lang w:eastAsia="en-GB"/>
        </w:rPr>
        <w:t>d</w:t>
      </w:r>
      <w:r w:rsidR="001C66F4">
        <w:rPr>
          <w:rFonts w:ascii="Arial" w:eastAsia="Times New Roman" w:hAnsi="Arial" w:cs="Arial"/>
          <w:sz w:val="24"/>
          <w:szCs w:val="24"/>
          <w:lang w:eastAsia="en-GB"/>
        </w:rPr>
        <w:t xml:space="preserve"> being pursued with the Repairs teams</w:t>
      </w:r>
      <w:r w:rsidR="00EA363B">
        <w:rPr>
          <w:rFonts w:ascii="Arial" w:eastAsia="Times New Roman" w:hAnsi="Arial" w:cs="Arial"/>
          <w:sz w:val="24"/>
          <w:szCs w:val="24"/>
          <w:lang w:eastAsia="en-GB"/>
        </w:rPr>
        <w:t>. These include repainting parking lines and lock-up doors at Westbridgend, redesign drying area at Kilbowie Court and</w:t>
      </w:r>
      <w:r w:rsidR="00EA363B" w:rsidRPr="00EA363B">
        <w:t xml:space="preserve"> </w:t>
      </w:r>
      <w:r w:rsidR="00EA363B">
        <w:rPr>
          <w:rFonts w:ascii="Arial" w:eastAsia="Times New Roman" w:hAnsi="Arial" w:cs="Arial"/>
          <w:sz w:val="24"/>
          <w:szCs w:val="24"/>
          <w:lang w:eastAsia="en-GB"/>
        </w:rPr>
        <w:t xml:space="preserve">painting columns and </w:t>
      </w:r>
      <w:r w:rsidR="00EA363B" w:rsidRPr="00EA363B">
        <w:rPr>
          <w:rFonts w:ascii="Arial" w:eastAsia="Times New Roman" w:hAnsi="Arial" w:cs="Arial"/>
          <w:sz w:val="24"/>
          <w:szCs w:val="24"/>
          <w:lang w:eastAsia="en-GB"/>
        </w:rPr>
        <w:t>rails</w:t>
      </w:r>
      <w:r w:rsidR="00EA363B">
        <w:rPr>
          <w:rFonts w:ascii="Arial" w:eastAsia="Times New Roman" w:hAnsi="Arial" w:cs="Arial"/>
          <w:sz w:val="24"/>
          <w:szCs w:val="24"/>
          <w:lang w:eastAsia="en-GB"/>
        </w:rPr>
        <w:t xml:space="preserve"> in Hood Street.</w:t>
      </w:r>
    </w:p>
    <w:p w:rsidR="00064239" w:rsidRDefault="00064239" w:rsidP="00090007">
      <w:pPr>
        <w:spacing w:after="0" w:line="240" w:lineRule="auto"/>
        <w:ind w:right="-329"/>
        <w:rPr>
          <w:rFonts w:ascii="Arial" w:eastAsia="Times New Roman" w:hAnsi="Arial" w:cs="Arial"/>
          <w:sz w:val="24"/>
          <w:szCs w:val="24"/>
          <w:lang w:eastAsia="en-GB"/>
        </w:rPr>
      </w:pPr>
    </w:p>
    <w:p w:rsidR="00090007" w:rsidRDefault="00090007" w:rsidP="00090007">
      <w:pPr>
        <w:spacing w:after="0" w:line="240" w:lineRule="auto"/>
        <w:ind w:right="-329"/>
        <w:contextualSpacing/>
        <w:rPr>
          <w:rFonts w:ascii="Arial" w:eastAsia="Times New Roman" w:hAnsi="Arial" w:cs="Arial"/>
          <w:sz w:val="24"/>
          <w:szCs w:val="24"/>
          <w:lang w:eastAsia="en-GB"/>
        </w:rPr>
      </w:pPr>
      <w:r w:rsidRPr="00636F8A">
        <w:rPr>
          <w:rFonts w:ascii="Arial" w:eastAsia="Times New Roman" w:hAnsi="Arial" w:cs="Arial"/>
          <w:sz w:val="24"/>
          <w:szCs w:val="24"/>
          <w:lang w:eastAsia="en-GB"/>
        </w:rPr>
        <w:t xml:space="preserve">We </w:t>
      </w:r>
      <w:r>
        <w:rPr>
          <w:rFonts w:ascii="Arial" w:eastAsia="Times New Roman" w:hAnsi="Arial" w:cs="Arial"/>
          <w:sz w:val="24"/>
          <w:szCs w:val="24"/>
          <w:lang w:eastAsia="en-GB"/>
        </w:rPr>
        <w:t xml:space="preserve">will continue to promote the </w:t>
      </w:r>
      <w:r w:rsidRPr="00636F8A">
        <w:rPr>
          <w:rFonts w:ascii="Arial" w:eastAsia="Times New Roman" w:hAnsi="Arial" w:cs="Arial"/>
          <w:sz w:val="24"/>
          <w:szCs w:val="24"/>
          <w:lang w:eastAsia="en-GB"/>
        </w:rPr>
        <w:t>Tenant Priority Budget</w:t>
      </w:r>
      <w:r w:rsidR="00AC7359">
        <w:rPr>
          <w:rFonts w:ascii="Arial" w:eastAsia="Times New Roman" w:hAnsi="Arial" w:cs="Arial"/>
          <w:sz w:val="24"/>
          <w:szCs w:val="24"/>
          <w:lang w:eastAsia="en-GB"/>
        </w:rPr>
        <w:t>,</w:t>
      </w:r>
      <w:r w:rsidRPr="00636F8A">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as it’s a great opportunity for tenants to see improvements being done in their area. </w:t>
      </w:r>
      <w:r w:rsidR="00AC7359">
        <w:rPr>
          <w:rFonts w:ascii="Arial" w:eastAsia="Times New Roman" w:hAnsi="Arial" w:cs="Arial"/>
          <w:sz w:val="24"/>
          <w:szCs w:val="24"/>
          <w:lang w:eastAsia="en-GB"/>
        </w:rPr>
        <w:t xml:space="preserve"> </w:t>
      </w:r>
      <w:r>
        <w:rPr>
          <w:rFonts w:ascii="Arial" w:eastAsia="Times New Roman" w:hAnsi="Arial" w:cs="Arial"/>
          <w:sz w:val="24"/>
          <w:szCs w:val="24"/>
          <w:lang w:eastAsia="en-GB"/>
        </w:rPr>
        <w:t>We also want to use it to encourage local walkabouts and focus on tenant priorities identified there.</w:t>
      </w:r>
    </w:p>
    <w:p w:rsidR="00090007" w:rsidRDefault="00090007" w:rsidP="00090007">
      <w:pPr>
        <w:spacing w:after="0" w:line="240" w:lineRule="auto"/>
        <w:ind w:right="-329"/>
        <w:contextualSpacing/>
        <w:rPr>
          <w:rFonts w:ascii="Arial" w:eastAsia="Times New Roman" w:hAnsi="Arial" w:cs="Arial"/>
          <w:sz w:val="24"/>
          <w:szCs w:val="24"/>
          <w:lang w:eastAsia="en-GB"/>
        </w:rPr>
      </w:pPr>
    </w:p>
    <w:p w:rsidR="001C66F4" w:rsidRPr="001C66F4" w:rsidRDefault="001C66F4" w:rsidP="001C66F4">
      <w:pPr>
        <w:numPr>
          <w:ilvl w:val="0"/>
          <w:numId w:val="2"/>
        </w:numPr>
        <w:spacing w:after="0" w:line="240" w:lineRule="auto"/>
        <w:ind w:left="567" w:right="-329" w:hanging="567"/>
        <w:contextualSpacing/>
        <w:rPr>
          <w:rFonts w:ascii="Arial" w:eastAsia="Times New Roman" w:hAnsi="Arial" w:cs="Arial"/>
          <w:b/>
          <w:sz w:val="24"/>
          <w:szCs w:val="24"/>
          <w:lang w:eastAsia="en-GB"/>
        </w:rPr>
      </w:pPr>
      <w:r w:rsidRPr="001C66F4">
        <w:rPr>
          <w:rFonts w:ascii="Arial" w:eastAsia="Times New Roman" w:hAnsi="Arial" w:cs="Arial"/>
          <w:b/>
          <w:sz w:val="24"/>
          <w:szCs w:val="24"/>
          <w:lang w:eastAsia="en-GB"/>
        </w:rPr>
        <w:t>Communication</w:t>
      </w:r>
    </w:p>
    <w:p w:rsidR="001C66F4" w:rsidRPr="001C66F4" w:rsidRDefault="001C66F4" w:rsidP="001C66F4">
      <w:pPr>
        <w:spacing w:after="0" w:line="240" w:lineRule="auto"/>
        <w:ind w:right="-329"/>
        <w:contextualSpacing/>
        <w:rPr>
          <w:rFonts w:ascii="Arial" w:eastAsia="Times New Roman" w:hAnsi="Arial" w:cs="Arial"/>
          <w:b/>
          <w:bCs/>
          <w:sz w:val="16"/>
          <w:szCs w:val="16"/>
          <w:lang w:eastAsia="en-GB"/>
        </w:rPr>
      </w:pPr>
    </w:p>
    <w:p w:rsidR="001C66F4" w:rsidRPr="001C66F4" w:rsidRDefault="001C66F4" w:rsidP="001C66F4">
      <w:pPr>
        <w:spacing w:after="0" w:line="240" w:lineRule="auto"/>
        <w:ind w:right="-329"/>
        <w:contextualSpacing/>
        <w:rPr>
          <w:rFonts w:ascii="Arial" w:eastAsia="Times New Roman" w:hAnsi="Arial" w:cs="Arial"/>
          <w:sz w:val="24"/>
          <w:szCs w:val="24"/>
          <w:lang w:eastAsia="en-GB"/>
        </w:rPr>
      </w:pPr>
      <w:r w:rsidRPr="001C66F4">
        <w:rPr>
          <w:rFonts w:ascii="Arial" w:eastAsia="Times New Roman" w:hAnsi="Arial" w:cs="Arial"/>
          <w:sz w:val="24"/>
          <w:szCs w:val="24"/>
          <w:lang w:eastAsia="en-GB"/>
        </w:rPr>
        <w:t xml:space="preserve">We have continued to produce </w:t>
      </w:r>
      <w:r w:rsidRPr="001C66F4">
        <w:rPr>
          <w:rFonts w:ascii="Arial" w:eastAsia="Times New Roman" w:hAnsi="Arial" w:cs="Arial"/>
          <w:b/>
          <w:bCs/>
          <w:sz w:val="24"/>
          <w:szCs w:val="24"/>
          <w:lang w:eastAsia="en-GB"/>
        </w:rPr>
        <w:t>TP updates</w:t>
      </w:r>
      <w:r w:rsidRPr="001C66F4">
        <w:rPr>
          <w:rFonts w:ascii="Arial" w:eastAsia="Times New Roman" w:hAnsi="Arial" w:cs="Arial"/>
          <w:sz w:val="24"/>
          <w:szCs w:val="24"/>
          <w:lang w:eastAsia="en-GB"/>
        </w:rPr>
        <w:t xml:space="preserve"> for tenant representatives, elected members and staff to maximise awareness of tenant participation activities and encourage them to increase tenant involvement- </w:t>
      </w:r>
      <w:hyperlink r:id="rId9" w:history="1">
        <w:r w:rsidRPr="001C66F4">
          <w:rPr>
            <w:rFonts w:ascii="Arial" w:eastAsia="Times New Roman" w:hAnsi="Arial" w:cs="Arial"/>
            <w:color w:val="0000FF" w:themeColor="hyperlink"/>
            <w:sz w:val="24"/>
            <w:szCs w:val="24"/>
            <w:u w:val="single"/>
            <w:lang w:eastAsia="en-GB"/>
          </w:rPr>
          <w:t>Tenant Participation Updates | West Dunbartonshire Council</w:t>
        </w:r>
      </w:hyperlink>
    </w:p>
    <w:p w:rsidR="001C66F4" w:rsidRPr="001C66F4" w:rsidRDefault="001C66F4" w:rsidP="001C66F4">
      <w:pPr>
        <w:spacing w:after="0" w:line="240" w:lineRule="auto"/>
        <w:ind w:right="-329"/>
        <w:contextualSpacing/>
        <w:rPr>
          <w:rFonts w:ascii="Arial" w:eastAsia="Times New Roman" w:hAnsi="Arial" w:cs="Arial"/>
          <w:sz w:val="24"/>
          <w:szCs w:val="24"/>
          <w:lang w:eastAsia="en-GB"/>
        </w:rPr>
      </w:pPr>
    </w:p>
    <w:p w:rsidR="001C66F4" w:rsidRPr="001C66F4" w:rsidRDefault="001C66F4" w:rsidP="00AC7359">
      <w:pPr>
        <w:spacing w:after="0" w:line="240" w:lineRule="auto"/>
        <w:ind w:right="-24"/>
        <w:contextualSpacing/>
        <w:rPr>
          <w:rFonts w:ascii="Arial" w:eastAsia="Times New Roman" w:hAnsi="Arial" w:cs="Arial"/>
          <w:sz w:val="24"/>
          <w:szCs w:val="24"/>
          <w:lang w:eastAsia="en-GB"/>
        </w:rPr>
      </w:pPr>
      <w:r w:rsidRPr="001C66F4">
        <w:rPr>
          <w:rFonts w:ascii="Arial" w:eastAsia="Times New Roman" w:hAnsi="Arial" w:cs="Arial"/>
          <w:noProof/>
          <w:sz w:val="24"/>
          <w:szCs w:val="24"/>
          <w:lang w:eastAsia="en-GB"/>
        </w:rPr>
        <w:drawing>
          <wp:inline distT="0" distB="0" distL="0" distR="0">
            <wp:extent cx="1790700" cy="570230"/>
            <wp:effectExtent l="0" t="0" r="0" b="1270"/>
            <wp:docPr id="8" name="Picture 8" descr="Logo for the Housing News, the quarterly newsletter sent to all Council tenants. " title="Housing New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ing-news-masthead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0700" cy="570230"/>
                    </a:xfrm>
                    <a:prstGeom prst="rect">
                      <a:avLst/>
                    </a:prstGeom>
                  </pic:spPr>
                </pic:pic>
              </a:graphicData>
            </a:graphic>
          </wp:inline>
        </w:drawing>
      </w:r>
      <w:r w:rsidR="00AD4C5A">
        <w:rPr>
          <w:rFonts w:ascii="Arial" w:eastAsia="Times New Roman" w:hAnsi="Arial" w:cs="Arial"/>
          <w:sz w:val="24"/>
          <w:szCs w:val="24"/>
          <w:lang w:eastAsia="en-GB"/>
        </w:rPr>
        <w:t>The Housing News i</w:t>
      </w:r>
      <w:r w:rsidRPr="001C66F4">
        <w:rPr>
          <w:rFonts w:ascii="Arial" w:eastAsia="Times New Roman" w:hAnsi="Arial" w:cs="Arial"/>
          <w:sz w:val="24"/>
          <w:szCs w:val="24"/>
          <w:lang w:eastAsia="en-GB"/>
        </w:rPr>
        <w:t xml:space="preserve">s produced quarterly and delivered to all tenants, as well as future tenants </w:t>
      </w:r>
      <w:r w:rsidR="00273F1D">
        <w:rPr>
          <w:rFonts w:ascii="Arial" w:eastAsia="Times New Roman" w:hAnsi="Arial" w:cs="Arial"/>
          <w:sz w:val="24"/>
          <w:szCs w:val="24"/>
          <w:lang w:eastAsia="en-GB"/>
        </w:rPr>
        <w:t xml:space="preserve">living </w:t>
      </w:r>
      <w:r w:rsidRPr="001C66F4">
        <w:rPr>
          <w:rFonts w:ascii="Arial" w:eastAsia="Times New Roman" w:hAnsi="Arial" w:cs="Arial"/>
          <w:sz w:val="24"/>
          <w:szCs w:val="24"/>
          <w:lang w:eastAsia="en-GB"/>
        </w:rPr>
        <w:t xml:space="preserve">in temporary accommodation. Housing staff also receive an electronic version.  We try to make the Housing News as interesting as possible for tenants and promote different ways to get involved.  TRAs also </w:t>
      </w:r>
      <w:r w:rsidR="000D4FDE">
        <w:rPr>
          <w:rFonts w:ascii="Arial" w:eastAsia="Times New Roman" w:hAnsi="Arial" w:cs="Arial"/>
          <w:sz w:val="24"/>
          <w:szCs w:val="24"/>
          <w:lang w:eastAsia="en-GB"/>
        </w:rPr>
        <w:t>continue to use</w:t>
      </w:r>
      <w:r w:rsidRPr="001C66F4">
        <w:rPr>
          <w:rFonts w:ascii="Arial" w:eastAsia="Times New Roman" w:hAnsi="Arial" w:cs="Arial"/>
          <w:sz w:val="24"/>
          <w:szCs w:val="24"/>
          <w:lang w:eastAsia="en-GB"/>
        </w:rPr>
        <w:t xml:space="preserve"> the Housing News to promote their activities and we include as much community news as possible.  The chairperson of the WDTRO also has a regular column and uses it to highlight tenant issues and encourage tenant involvement. </w:t>
      </w:r>
    </w:p>
    <w:p w:rsidR="001C66F4" w:rsidRPr="001C66F4" w:rsidRDefault="001C66F4" w:rsidP="00AC7359">
      <w:pPr>
        <w:spacing w:after="0" w:line="240" w:lineRule="auto"/>
        <w:ind w:right="-24"/>
        <w:contextualSpacing/>
        <w:rPr>
          <w:rFonts w:ascii="Arial" w:eastAsia="Times New Roman" w:hAnsi="Arial" w:cs="Arial"/>
          <w:sz w:val="20"/>
          <w:szCs w:val="20"/>
          <w:lang w:eastAsia="en-GB"/>
        </w:rPr>
      </w:pPr>
    </w:p>
    <w:p w:rsidR="001C66F4" w:rsidRPr="001C66F4" w:rsidRDefault="001C66F4" w:rsidP="00AC7359">
      <w:pPr>
        <w:spacing w:after="0" w:line="240" w:lineRule="auto"/>
        <w:ind w:right="-24"/>
        <w:rPr>
          <w:rFonts w:ascii="Arial" w:eastAsia="Times New Roman" w:hAnsi="Arial" w:cs="Arial"/>
          <w:sz w:val="24"/>
          <w:szCs w:val="24"/>
          <w:lang w:eastAsia="en-GB"/>
        </w:rPr>
      </w:pPr>
      <w:r w:rsidRPr="001C66F4">
        <w:rPr>
          <w:rFonts w:ascii="Arial" w:eastAsia="Times New Roman" w:hAnsi="Arial" w:cs="Arial"/>
          <w:sz w:val="24"/>
          <w:szCs w:val="24"/>
          <w:lang w:eastAsia="en-GB"/>
        </w:rPr>
        <w:t xml:space="preserve">We have a regular reader’s quiz to encourage people to read the Housing News and use the contact with the winners as an opportunity to get their opinion on the Housing News and see if they want to get more involved. </w:t>
      </w:r>
    </w:p>
    <w:p w:rsidR="00C77D9C" w:rsidRDefault="00C77D9C" w:rsidP="00AC7359">
      <w:pPr>
        <w:spacing w:after="0" w:line="240" w:lineRule="auto"/>
        <w:rPr>
          <w:sz w:val="28"/>
          <w:szCs w:val="28"/>
        </w:rPr>
      </w:pPr>
    </w:p>
    <w:p w:rsidR="001128BB" w:rsidRPr="001128BB" w:rsidRDefault="001128BB" w:rsidP="001128BB">
      <w:pPr>
        <w:numPr>
          <w:ilvl w:val="0"/>
          <w:numId w:val="2"/>
        </w:numPr>
        <w:spacing w:after="0" w:line="240" w:lineRule="auto"/>
        <w:ind w:left="567" w:right="-472" w:hanging="567"/>
        <w:contextualSpacing/>
        <w:rPr>
          <w:rFonts w:ascii="Arial" w:eastAsia="Times New Roman" w:hAnsi="Arial" w:cs="Arial"/>
          <w:b/>
          <w:bCs/>
          <w:sz w:val="24"/>
          <w:szCs w:val="24"/>
          <w:lang w:eastAsia="en-GB"/>
        </w:rPr>
      </w:pPr>
      <w:r w:rsidRPr="001128BB">
        <w:rPr>
          <w:rFonts w:ascii="Arial" w:eastAsia="Times New Roman" w:hAnsi="Arial" w:cs="Arial"/>
          <w:b/>
          <w:bCs/>
          <w:sz w:val="24"/>
          <w:szCs w:val="24"/>
          <w:lang w:eastAsia="en-GB"/>
        </w:rPr>
        <w:t>Online and Facebook</w:t>
      </w:r>
    </w:p>
    <w:p w:rsidR="001128BB" w:rsidRPr="001128BB" w:rsidRDefault="001128BB" w:rsidP="001128BB">
      <w:pPr>
        <w:spacing w:after="0" w:line="240" w:lineRule="auto"/>
        <w:ind w:right="-472"/>
        <w:rPr>
          <w:rFonts w:ascii="Arial" w:eastAsia="Times New Roman" w:hAnsi="Arial" w:cs="Arial"/>
          <w:b/>
          <w:bCs/>
          <w:sz w:val="24"/>
          <w:szCs w:val="24"/>
          <w:lang w:eastAsia="en-GB"/>
        </w:rPr>
      </w:pPr>
    </w:p>
    <w:p w:rsidR="001128BB" w:rsidRPr="001128BB" w:rsidRDefault="001128BB" w:rsidP="00AC7359">
      <w:pPr>
        <w:spacing w:after="0" w:line="240" w:lineRule="auto"/>
        <w:ind w:right="-166"/>
        <w:rPr>
          <w:rFonts w:ascii="Arial" w:eastAsia="Times New Roman" w:hAnsi="Arial" w:cs="Arial"/>
          <w:sz w:val="24"/>
          <w:szCs w:val="24"/>
          <w:lang w:eastAsia="en-GB"/>
        </w:rPr>
      </w:pPr>
      <w:r w:rsidRPr="001128BB">
        <w:rPr>
          <w:rFonts w:ascii="Arial" w:eastAsia="Times New Roman" w:hAnsi="Arial" w:cs="Arial"/>
          <w:sz w:val="24"/>
          <w:szCs w:val="24"/>
          <w:lang w:eastAsia="en-GB"/>
        </w:rPr>
        <w:t xml:space="preserve">We continually review the content of our TP webpages  </w:t>
      </w:r>
      <w:hyperlink r:id="rId11" w:history="1">
        <w:r w:rsidRPr="001128BB">
          <w:rPr>
            <w:rFonts w:ascii="Arial" w:eastAsia="Times New Roman" w:hAnsi="Arial" w:cs="Arial"/>
            <w:color w:val="0000FF" w:themeColor="hyperlink"/>
            <w:sz w:val="24"/>
            <w:szCs w:val="24"/>
            <w:u w:val="single"/>
            <w:lang w:eastAsia="en-GB"/>
          </w:rPr>
          <w:t>Tenant participation | West Dunbartonshire Council</w:t>
        </w:r>
      </w:hyperlink>
      <w:r w:rsidRPr="001128BB">
        <w:rPr>
          <w:rFonts w:ascii="Arial" w:eastAsia="Times New Roman" w:hAnsi="Arial" w:cs="Arial"/>
          <w:sz w:val="24"/>
          <w:szCs w:val="24"/>
          <w:lang w:eastAsia="en-GB"/>
        </w:rPr>
        <w:t xml:space="preserve"> and update it with meeting notes from the Joint Rent Gro</w:t>
      </w:r>
      <w:r>
        <w:rPr>
          <w:rFonts w:ascii="Arial" w:eastAsia="Times New Roman" w:hAnsi="Arial" w:cs="Arial"/>
          <w:sz w:val="24"/>
          <w:szCs w:val="24"/>
          <w:lang w:eastAsia="en-GB"/>
        </w:rPr>
        <w:t>up, WDC/WDTRO Liaison meetings</w:t>
      </w:r>
      <w:r w:rsidR="00AC7359">
        <w:rPr>
          <w:rFonts w:ascii="Arial" w:eastAsia="Times New Roman" w:hAnsi="Arial" w:cs="Arial"/>
          <w:sz w:val="24"/>
          <w:szCs w:val="24"/>
          <w:lang w:eastAsia="en-GB"/>
        </w:rPr>
        <w:t xml:space="preserve"> </w:t>
      </w:r>
      <w:r>
        <w:rPr>
          <w:rFonts w:ascii="Arial" w:eastAsia="Times New Roman" w:hAnsi="Arial" w:cs="Arial"/>
          <w:sz w:val="24"/>
          <w:szCs w:val="24"/>
          <w:lang w:eastAsia="en-GB"/>
        </w:rPr>
        <w:t>and</w:t>
      </w:r>
      <w:r w:rsidRPr="001128BB">
        <w:rPr>
          <w:rFonts w:ascii="Arial" w:eastAsia="Times New Roman" w:hAnsi="Arial" w:cs="Arial"/>
          <w:sz w:val="24"/>
          <w:szCs w:val="24"/>
          <w:lang w:eastAsia="en-GB"/>
        </w:rPr>
        <w:t xml:space="preserve"> Pre HACC Forum so that  tenants can get access to this information at a time that suits them. </w:t>
      </w:r>
    </w:p>
    <w:p w:rsidR="001128BB" w:rsidRPr="001128BB" w:rsidRDefault="001128BB" w:rsidP="001128BB">
      <w:pPr>
        <w:spacing w:after="0" w:line="240" w:lineRule="auto"/>
        <w:ind w:right="-472"/>
        <w:rPr>
          <w:rFonts w:ascii="Arial" w:eastAsia="Times New Roman" w:hAnsi="Arial" w:cs="Arial"/>
          <w:sz w:val="24"/>
          <w:szCs w:val="24"/>
          <w:lang w:eastAsia="en-GB"/>
        </w:rPr>
      </w:pPr>
      <w:r w:rsidRPr="001128BB">
        <w:rPr>
          <w:rFonts w:ascii="Arial" w:eastAsia="Times New Roman" w:hAnsi="Arial" w:cs="Arial"/>
          <w:noProof/>
          <w:sz w:val="24"/>
          <w:szCs w:val="24"/>
          <w:lang w:eastAsia="en-GB"/>
        </w:rPr>
        <mc:AlternateContent>
          <mc:Choice Requires="wps">
            <w:drawing>
              <wp:inline distT="0" distB="0" distL="0" distR="0">
                <wp:extent cx="533400" cy="504825"/>
                <wp:effectExtent l="0" t="0" r="0" b="0"/>
                <wp:docPr id="27" name="Text Box 2" descr="Letter F which is Facebook logo" title="Facebook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04825"/>
                        </a:xfrm>
                        <a:prstGeom prst="rect">
                          <a:avLst/>
                        </a:prstGeom>
                        <a:noFill/>
                        <a:ln w="9525">
                          <a:noFill/>
                          <a:miter lim="800000"/>
                          <a:headEnd/>
                          <a:tailEnd/>
                        </a:ln>
                      </wps:spPr>
                      <wps:txbx>
                        <w:txbxContent>
                          <w:p w:rsidR="00BA2833" w:rsidRDefault="00BA2833" w:rsidP="001128BB">
                            <w:r>
                              <w:rPr>
                                <w:noProof/>
                                <w:lang w:eastAsia="en-GB"/>
                              </w:rPr>
                              <w:drawing>
                                <wp:inline distT="0" distB="0" distL="0" distR="0" wp14:anchorId="3B26FD01" wp14:editId="61C4D56B">
                                  <wp:extent cx="390525" cy="400050"/>
                                  <wp:effectExtent l="0" t="0" r="9525" b="0"/>
                                  <wp:docPr id="290" name="Picture 290" descr="Facebook - Free social icons" title="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 Free social ic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Title: Facebook logo - Description: Letter F which is Facebook logo" style="width:42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" filled="f" stroked="f">
                <v:textbox>
                  <w:txbxContent>
                    <w:p w:rsidR="00BA2833" w:rsidRDefault="00BA2833" w:rsidP="001128BB">
                      <w:r>
                        <w:rPr>
                          <w:noProof/>
                          <w:lang w:eastAsia="en-GB"/>
                        </w:rPr>
                        <w:drawing>
                          <wp:inline distT="0" distB="0" distL="0" distR="0" wp14:anchorId="3B26FD01" wp14:editId="61C4D56B">
                            <wp:extent cx="390525" cy="400050"/>
                            <wp:effectExtent l="0" t="0" r="9525" b="0"/>
                            <wp:docPr id="290" name="Picture 290" descr="Facebook - Free social icons" title="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 Free social ic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p>
                  </w:txbxContent>
                </v:textbox>
                <w10:anchorlock/>
              </v:shape>
            </w:pict>
          </mc:Fallback>
        </mc:AlternateContent>
      </w:r>
    </w:p>
    <w:p w:rsidR="001128BB" w:rsidRDefault="001128BB" w:rsidP="00AC7359">
      <w:pPr>
        <w:spacing w:after="0" w:line="240" w:lineRule="auto"/>
        <w:ind w:right="-24"/>
        <w:rPr>
          <w:rFonts w:ascii="Arial" w:eastAsia="Times New Roman" w:hAnsi="Arial" w:cs="Arial"/>
          <w:sz w:val="24"/>
          <w:szCs w:val="24"/>
          <w:lang w:eastAsia="en-GB"/>
        </w:rPr>
      </w:pPr>
      <w:r w:rsidRPr="001128BB">
        <w:rPr>
          <w:rFonts w:ascii="Arial" w:eastAsia="Times New Roman" w:hAnsi="Arial" w:cs="Arial"/>
          <w:sz w:val="24"/>
          <w:szCs w:val="24"/>
          <w:lang w:eastAsia="en-GB"/>
        </w:rPr>
        <w:t xml:space="preserve">@WestDunbartonshireCouncilTenantParticipation - we now have </w:t>
      </w:r>
      <w:r>
        <w:rPr>
          <w:rFonts w:ascii="Arial" w:eastAsia="Times New Roman" w:hAnsi="Arial" w:cs="Arial"/>
          <w:sz w:val="24"/>
          <w:szCs w:val="24"/>
          <w:lang w:eastAsia="en-GB"/>
        </w:rPr>
        <w:t>230</w:t>
      </w:r>
      <w:r w:rsidRPr="001128BB">
        <w:rPr>
          <w:rFonts w:ascii="Arial" w:eastAsia="Times New Roman" w:hAnsi="Arial" w:cs="Arial"/>
          <w:sz w:val="24"/>
          <w:szCs w:val="24"/>
          <w:lang w:eastAsia="en-GB"/>
        </w:rPr>
        <w:t xml:space="preserve"> followers on Facebook and post at least 3/4 times a week with information we hope is relevant to tenants. </w:t>
      </w:r>
      <w:r>
        <w:rPr>
          <w:rFonts w:ascii="Arial" w:eastAsia="Times New Roman" w:hAnsi="Arial" w:cs="Arial"/>
          <w:sz w:val="24"/>
          <w:szCs w:val="24"/>
          <w:lang w:eastAsia="en-GB"/>
        </w:rPr>
        <w:t>O</w:t>
      </w:r>
      <w:r w:rsidRPr="001128BB">
        <w:rPr>
          <w:rFonts w:ascii="Arial" w:eastAsia="Times New Roman" w:hAnsi="Arial" w:cs="Arial"/>
          <w:sz w:val="24"/>
          <w:szCs w:val="24"/>
          <w:lang w:eastAsia="en-GB"/>
        </w:rPr>
        <w:t>ur FB page</w:t>
      </w:r>
      <w:r>
        <w:rPr>
          <w:rFonts w:ascii="Arial" w:eastAsia="Times New Roman" w:hAnsi="Arial" w:cs="Arial"/>
          <w:sz w:val="24"/>
          <w:szCs w:val="24"/>
          <w:lang w:eastAsia="en-GB"/>
        </w:rPr>
        <w:t xml:space="preserve"> continues to attract new readers </w:t>
      </w:r>
      <w:r w:rsidR="0046292F">
        <w:rPr>
          <w:rFonts w:ascii="Arial" w:eastAsia="Times New Roman" w:hAnsi="Arial" w:cs="Arial"/>
          <w:sz w:val="24"/>
          <w:szCs w:val="24"/>
          <w:lang w:eastAsia="en-GB"/>
        </w:rPr>
        <w:t>(up</w:t>
      </w:r>
      <w:r w:rsidR="00273F1D">
        <w:rPr>
          <w:rFonts w:ascii="Arial" w:eastAsia="Times New Roman" w:hAnsi="Arial" w:cs="Arial"/>
          <w:sz w:val="24"/>
          <w:szCs w:val="24"/>
          <w:lang w:eastAsia="en-GB"/>
        </w:rPr>
        <w:t xml:space="preserve"> from 185 last year) and is</w:t>
      </w:r>
      <w:r>
        <w:rPr>
          <w:rFonts w:ascii="Arial" w:eastAsia="Times New Roman" w:hAnsi="Arial" w:cs="Arial"/>
          <w:sz w:val="24"/>
          <w:szCs w:val="24"/>
          <w:lang w:eastAsia="en-GB"/>
        </w:rPr>
        <w:t xml:space="preserve"> a valuable mechanism for sharing information and encouraging engagement.</w:t>
      </w:r>
      <w:r w:rsidRPr="001128BB">
        <w:rPr>
          <w:rFonts w:ascii="Arial" w:eastAsia="Times New Roman" w:hAnsi="Arial" w:cs="Arial"/>
          <w:sz w:val="24"/>
          <w:szCs w:val="24"/>
          <w:lang w:eastAsia="en-GB"/>
        </w:rPr>
        <w:t xml:space="preserve"> </w:t>
      </w:r>
      <w:r>
        <w:rPr>
          <w:rFonts w:ascii="Arial" w:eastAsia="Times New Roman" w:hAnsi="Arial" w:cs="Arial"/>
          <w:sz w:val="24"/>
          <w:szCs w:val="24"/>
          <w:lang w:eastAsia="en-GB"/>
        </w:rPr>
        <w:t>TRA’s also mak</w:t>
      </w:r>
      <w:r w:rsidR="0046292F">
        <w:rPr>
          <w:rFonts w:ascii="Arial" w:eastAsia="Times New Roman" w:hAnsi="Arial" w:cs="Arial"/>
          <w:sz w:val="24"/>
          <w:szCs w:val="24"/>
          <w:lang w:eastAsia="en-GB"/>
        </w:rPr>
        <w:t>e</w:t>
      </w:r>
      <w:r>
        <w:rPr>
          <w:rFonts w:ascii="Arial" w:eastAsia="Times New Roman" w:hAnsi="Arial" w:cs="Arial"/>
          <w:sz w:val="24"/>
          <w:szCs w:val="24"/>
          <w:lang w:eastAsia="en-GB"/>
        </w:rPr>
        <w:t xml:space="preserve"> good use of Facebook and Tullichewan TRA have 414 followers which is impressive. New TRA’s are also using Facebook to help promote their set up and meetings.</w:t>
      </w:r>
    </w:p>
    <w:p w:rsidR="00CD7884" w:rsidRDefault="00CD7884" w:rsidP="00AC7359">
      <w:pPr>
        <w:spacing w:after="0" w:line="240" w:lineRule="auto"/>
        <w:ind w:right="-24"/>
        <w:rPr>
          <w:rFonts w:ascii="Arial" w:eastAsia="Times New Roman" w:hAnsi="Arial" w:cs="Arial"/>
          <w:sz w:val="24"/>
          <w:szCs w:val="24"/>
          <w:lang w:eastAsia="en-GB"/>
        </w:rPr>
      </w:pPr>
    </w:p>
    <w:p w:rsidR="0053116A" w:rsidRPr="0053116A" w:rsidRDefault="0053116A" w:rsidP="0053116A">
      <w:pPr>
        <w:numPr>
          <w:ilvl w:val="0"/>
          <w:numId w:val="2"/>
        </w:numPr>
        <w:spacing w:after="0" w:line="240" w:lineRule="auto"/>
        <w:ind w:left="567" w:hanging="567"/>
        <w:contextualSpacing/>
        <w:rPr>
          <w:rFonts w:ascii="Arial" w:eastAsia="Times New Roman" w:hAnsi="Arial" w:cs="Arial"/>
          <w:b/>
          <w:sz w:val="24"/>
          <w:szCs w:val="24"/>
        </w:rPr>
      </w:pPr>
      <w:r w:rsidRPr="0053116A">
        <w:rPr>
          <w:rFonts w:ascii="Arial" w:eastAsia="Times New Roman" w:hAnsi="Arial" w:cs="Arial"/>
          <w:b/>
          <w:sz w:val="24"/>
          <w:szCs w:val="24"/>
        </w:rPr>
        <w:t>Tenant involvement in shaping and improving Housing Services</w:t>
      </w:r>
    </w:p>
    <w:p w:rsidR="0053116A" w:rsidRPr="0053116A" w:rsidRDefault="0053116A" w:rsidP="0053116A">
      <w:pPr>
        <w:tabs>
          <w:tab w:val="left" w:pos="0"/>
        </w:tabs>
        <w:spacing w:after="0" w:line="240" w:lineRule="auto"/>
        <w:rPr>
          <w:rFonts w:ascii="Arial" w:eastAsia="Times New Roman" w:hAnsi="Arial" w:cs="Arial"/>
          <w:sz w:val="24"/>
          <w:szCs w:val="24"/>
        </w:rPr>
      </w:pPr>
    </w:p>
    <w:p w:rsidR="0053116A" w:rsidRPr="0053116A" w:rsidRDefault="0053116A" w:rsidP="00AC7359">
      <w:pPr>
        <w:tabs>
          <w:tab w:val="left" w:pos="0"/>
        </w:tabs>
        <w:spacing w:after="0" w:line="240" w:lineRule="auto"/>
        <w:ind w:right="118"/>
        <w:rPr>
          <w:rFonts w:ascii="Arial" w:eastAsia="Times New Roman" w:hAnsi="Arial" w:cs="Arial"/>
          <w:sz w:val="24"/>
          <w:szCs w:val="24"/>
        </w:rPr>
      </w:pPr>
      <w:r w:rsidRPr="0053116A">
        <w:rPr>
          <w:rFonts w:ascii="Arial" w:eastAsia="Times New Roman" w:hAnsi="Arial" w:cs="Arial"/>
          <w:sz w:val="24"/>
          <w:szCs w:val="24"/>
        </w:rPr>
        <w:t xml:space="preserve">Our </w:t>
      </w:r>
      <w:r w:rsidRPr="0053116A">
        <w:rPr>
          <w:rFonts w:ascii="Arial" w:eastAsia="Times New Roman" w:hAnsi="Arial" w:cs="Arial"/>
          <w:b/>
          <w:bCs/>
          <w:sz w:val="24"/>
          <w:szCs w:val="24"/>
        </w:rPr>
        <w:t>Joint Rent Group (JRG)</w:t>
      </w:r>
      <w:r w:rsidRPr="0053116A">
        <w:rPr>
          <w:rFonts w:ascii="Arial" w:eastAsia="Times New Roman" w:hAnsi="Arial" w:cs="Arial"/>
          <w:sz w:val="24"/>
          <w:szCs w:val="24"/>
        </w:rPr>
        <w:t xml:space="preserve"> has continued to meet every month. </w:t>
      </w:r>
      <w:r w:rsidR="0088157D">
        <w:rPr>
          <w:rFonts w:ascii="Arial" w:eastAsia="Times New Roman" w:hAnsi="Arial" w:cs="Arial"/>
          <w:sz w:val="24"/>
          <w:szCs w:val="24"/>
        </w:rPr>
        <w:t xml:space="preserve"> </w:t>
      </w:r>
      <w:r w:rsidRPr="0053116A">
        <w:rPr>
          <w:rFonts w:ascii="Arial" w:eastAsia="Times New Roman" w:hAnsi="Arial" w:cs="Arial"/>
          <w:sz w:val="24"/>
          <w:szCs w:val="24"/>
        </w:rPr>
        <w:t xml:space="preserve">The group includes tenant volunteers, housing and finance staff, as well the Housing Convener. </w:t>
      </w:r>
      <w:r w:rsidR="0088157D">
        <w:rPr>
          <w:rFonts w:ascii="Arial" w:eastAsia="Times New Roman" w:hAnsi="Arial" w:cs="Arial"/>
          <w:sz w:val="24"/>
          <w:szCs w:val="24"/>
        </w:rPr>
        <w:t xml:space="preserve"> </w:t>
      </w:r>
      <w:r w:rsidRPr="0053116A">
        <w:rPr>
          <w:rFonts w:ascii="Arial" w:eastAsia="Times New Roman" w:hAnsi="Arial" w:cs="Arial"/>
          <w:sz w:val="24"/>
          <w:szCs w:val="24"/>
        </w:rPr>
        <w:t xml:space="preserve">They have been improving transparency about </w:t>
      </w:r>
      <w:r w:rsidR="001A6041">
        <w:rPr>
          <w:rFonts w:ascii="Arial" w:eastAsia="Times New Roman" w:hAnsi="Arial" w:cs="Arial"/>
          <w:sz w:val="24"/>
          <w:szCs w:val="24"/>
        </w:rPr>
        <w:t xml:space="preserve">the </w:t>
      </w:r>
      <w:r w:rsidRPr="0053116A">
        <w:rPr>
          <w:rFonts w:ascii="Arial" w:eastAsia="Times New Roman" w:hAnsi="Arial" w:cs="Arial"/>
          <w:sz w:val="24"/>
          <w:szCs w:val="24"/>
        </w:rPr>
        <w:t>HRA budget setting and assessing where tenants could be more involved in these key financial decisions.</w:t>
      </w:r>
      <w:r w:rsidR="0088157D">
        <w:rPr>
          <w:rFonts w:ascii="Arial" w:eastAsia="Times New Roman" w:hAnsi="Arial" w:cs="Arial"/>
          <w:sz w:val="24"/>
          <w:szCs w:val="24"/>
        </w:rPr>
        <w:t xml:space="preserve"> </w:t>
      </w:r>
      <w:r w:rsidRPr="0053116A">
        <w:rPr>
          <w:rFonts w:ascii="Arial" w:eastAsia="Times New Roman" w:hAnsi="Arial" w:cs="Arial"/>
          <w:sz w:val="24"/>
          <w:szCs w:val="24"/>
        </w:rPr>
        <w:t xml:space="preserve"> Regular updates on the Capital Programme are </w:t>
      </w:r>
      <w:r>
        <w:rPr>
          <w:rFonts w:ascii="Arial" w:eastAsia="Times New Roman" w:hAnsi="Arial" w:cs="Arial"/>
          <w:sz w:val="24"/>
          <w:szCs w:val="24"/>
        </w:rPr>
        <w:t>shared with the group</w:t>
      </w:r>
      <w:r w:rsidR="0088157D">
        <w:rPr>
          <w:rFonts w:ascii="Arial" w:eastAsia="Times New Roman" w:hAnsi="Arial" w:cs="Arial"/>
          <w:sz w:val="24"/>
          <w:szCs w:val="24"/>
        </w:rPr>
        <w:t>,</w:t>
      </w:r>
      <w:r>
        <w:rPr>
          <w:rFonts w:ascii="Arial" w:eastAsia="Times New Roman" w:hAnsi="Arial" w:cs="Arial"/>
          <w:sz w:val="24"/>
          <w:szCs w:val="24"/>
        </w:rPr>
        <w:t xml:space="preserve"> following their concerns about the effectiveness of the programme and </w:t>
      </w:r>
      <w:r w:rsidR="00B300B7">
        <w:rPr>
          <w:rFonts w:ascii="Arial" w:eastAsia="Times New Roman" w:hAnsi="Arial" w:cs="Arial"/>
          <w:sz w:val="24"/>
          <w:szCs w:val="24"/>
        </w:rPr>
        <w:t>its</w:t>
      </w:r>
      <w:r>
        <w:rPr>
          <w:rFonts w:ascii="Arial" w:eastAsia="Times New Roman" w:hAnsi="Arial" w:cs="Arial"/>
          <w:sz w:val="24"/>
          <w:szCs w:val="24"/>
        </w:rPr>
        <w:t xml:space="preserve"> ability to keep </w:t>
      </w:r>
      <w:r w:rsidR="00B300B7">
        <w:rPr>
          <w:rFonts w:ascii="Arial" w:eastAsia="Times New Roman" w:hAnsi="Arial" w:cs="Arial"/>
          <w:sz w:val="24"/>
          <w:szCs w:val="24"/>
        </w:rPr>
        <w:t xml:space="preserve">tenant’s homes </w:t>
      </w:r>
      <w:r>
        <w:rPr>
          <w:rFonts w:ascii="Arial" w:eastAsia="Times New Roman" w:hAnsi="Arial" w:cs="Arial"/>
          <w:sz w:val="24"/>
          <w:szCs w:val="24"/>
        </w:rPr>
        <w:t xml:space="preserve">up to standard. </w:t>
      </w:r>
      <w:r w:rsidR="0088157D">
        <w:rPr>
          <w:rFonts w:ascii="Arial" w:eastAsia="Times New Roman" w:hAnsi="Arial" w:cs="Arial"/>
          <w:sz w:val="24"/>
          <w:szCs w:val="24"/>
        </w:rPr>
        <w:t xml:space="preserve"> </w:t>
      </w:r>
      <w:r w:rsidR="004A16E2">
        <w:rPr>
          <w:rFonts w:ascii="Arial" w:eastAsia="Times New Roman" w:hAnsi="Arial" w:cs="Arial"/>
          <w:sz w:val="24"/>
          <w:szCs w:val="24"/>
        </w:rPr>
        <w:t>The group are also looking at the void budget which continues to grow but tenant satisfaction with the standard of properties has dropped which raised concerns over value for money.</w:t>
      </w:r>
    </w:p>
    <w:p w:rsidR="0053116A" w:rsidRPr="0053116A" w:rsidRDefault="0053116A" w:rsidP="0053116A">
      <w:pPr>
        <w:tabs>
          <w:tab w:val="left" w:pos="0"/>
        </w:tabs>
        <w:spacing w:after="0" w:line="240" w:lineRule="auto"/>
        <w:rPr>
          <w:rFonts w:ascii="Arial" w:eastAsia="Times New Roman" w:hAnsi="Arial" w:cs="Arial"/>
          <w:i/>
          <w:iCs/>
          <w:sz w:val="24"/>
          <w:szCs w:val="24"/>
        </w:rPr>
      </w:pPr>
    </w:p>
    <w:p w:rsidR="0053116A" w:rsidRPr="0053116A" w:rsidRDefault="0053116A" w:rsidP="00AC7359">
      <w:pPr>
        <w:spacing w:after="0" w:line="240" w:lineRule="auto"/>
        <w:ind w:right="-24"/>
        <w:rPr>
          <w:rFonts w:ascii="Arial" w:eastAsia="Times New Roman" w:hAnsi="Arial" w:cs="Arial"/>
          <w:sz w:val="24"/>
          <w:szCs w:val="24"/>
          <w:lang w:eastAsia="en-GB"/>
        </w:rPr>
      </w:pPr>
      <w:r w:rsidRPr="0053116A">
        <w:rPr>
          <w:rFonts w:ascii="Arial" w:eastAsia="Times New Roman" w:hAnsi="Arial" w:cs="Arial"/>
          <w:sz w:val="24"/>
          <w:szCs w:val="24"/>
          <w:lang w:eastAsia="en-GB"/>
        </w:rPr>
        <w:t xml:space="preserve">The </w:t>
      </w:r>
      <w:r w:rsidRPr="0053116A">
        <w:rPr>
          <w:rFonts w:ascii="Arial" w:eastAsia="Times New Roman" w:hAnsi="Arial" w:cs="Arial"/>
          <w:b/>
          <w:bCs/>
          <w:sz w:val="24"/>
          <w:szCs w:val="24"/>
          <w:lang w:eastAsia="en-GB"/>
        </w:rPr>
        <w:t>Pre-HACC Forum</w:t>
      </w:r>
      <w:r w:rsidRPr="0053116A">
        <w:rPr>
          <w:rFonts w:ascii="Arial" w:eastAsia="Times New Roman" w:hAnsi="Arial" w:cs="Arial"/>
          <w:sz w:val="24"/>
          <w:szCs w:val="24"/>
          <w:lang w:eastAsia="en-GB"/>
        </w:rPr>
        <w:t xml:space="preserve"> is another opportunity that tenants have to influence</w:t>
      </w:r>
      <w:r w:rsidR="001A6041">
        <w:rPr>
          <w:rFonts w:ascii="Arial" w:eastAsia="Times New Roman" w:hAnsi="Arial" w:cs="Arial"/>
          <w:sz w:val="24"/>
          <w:szCs w:val="24"/>
          <w:lang w:eastAsia="en-GB"/>
        </w:rPr>
        <w:t xml:space="preserve"> decisions made by the Housing and</w:t>
      </w:r>
      <w:r w:rsidRPr="0053116A">
        <w:rPr>
          <w:rFonts w:ascii="Arial" w:eastAsia="Times New Roman" w:hAnsi="Arial" w:cs="Arial"/>
          <w:sz w:val="24"/>
          <w:szCs w:val="24"/>
          <w:lang w:eastAsia="en-GB"/>
        </w:rPr>
        <w:t xml:space="preserve"> Community Committee.  The Forum takes pla</w:t>
      </w:r>
      <w:r w:rsidR="001A6041">
        <w:rPr>
          <w:rFonts w:ascii="Arial" w:eastAsia="Times New Roman" w:hAnsi="Arial" w:cs="Arial"/>
          <w:sz w:val="24"/>
          <w:szCs w:val="24"/>
          <w:lang w:eastAsia="en-GB"/>
        </w:rPr>
        <w:t>ce two days before the Housing and</w:t>
      </w:r>
      <w:r w:rsidRPr="0053116A">
        <w:rPr>
          <w:rFonts w:ascii="Arial" w:eastAsia="Times New Roman" w:hAnsi="Arial" w:cs="Arial"/>
          <w:sz w:val="24"/>
          <w:szCs w:val="24"/>
          <w:lang w:eastAsia="en-GB"/>
        </w:rPr>
        <w:t xml:space="preserve"> Communities Committee meets and tenants can meet the Housing Convener and staff who have written the papers that are going to committee - the H</w:t>
      </w:r>
      <w:r w:rsidR="001A6041">
        <w:rPr>
          <w:rFonts w:ascii="Arial" w:eastAsia="Times New Roman" w:hAnsi="Arial" w:cs="Arial"/>
          <w:sz w:val="24"/>
          <w:szCs w:val="24"/>
          <w:lang w:eastAsia="en-GB"/>
        </w:rPr>
        <w:t>ousing Convener then feeds</w:t>
      </w:r>
      <w:r w:rsidRPr="0053116A">
        <w:rPr>
          <w:rFonts w:ascii="Arial" w:eastAsia="Times New Roman" w:hAnsi="Arial" w:cs="Arial"/>
          <w:sz w:val="24"/>
          <w:szCs w:val="24"/>
          <w:lang w:eastAsia="en-GB"/>
        </w:rPr>
        <w:t xml:space="preserve"> tenants’ views into the committee discussions.</w:t>
      </w:r>
      <w:r w:rsidR="0088157D">
        <w:rPr>
          <w:rFonts w:ascii="Arial" w:eastAsia="Times New Roman" w:hAnsi="Arial" w:cs="Arial"/>
          <w:sz w:val="24"/>
          <w:szCs w:val="24"/>
          <w:lang w:eastAsia="en-GB"/>
        </w:rPr>
        <w:t xml:space="preserve"> </w:t>
      </w:r>
      <w:r w:rsidRPr="0053116A">
        <w:rPr>
          <w:rFonts w:ascii="Arial" w:eastAsia="Times New Roman" w:hAnsi="Arial" w:cs="Arial"/>
          <w:sz w:val="24"/>
          <w:szCs w:val="24"/>
          <w:lang w:eastAsia="en-GB"/>
        </w:rPr>
        <w:t xml:space="preserve"> These meetings too continued on Zoom and had regular tenant attendance throughout </w:t>
      </w:r>
      <w:r w:rsidR="004A16E2">
        <w:rPr>
          <w:rFonts w:ascii="Arial" w:eastAsia="Times New Roman" w:hAnsi="Arial" w:cs="Arial"/>
          <w:sz w:val="24"/>
          <w:szCs w:val="24"/>
          <w:lang w:eastAsia="en-GB"/>
        </w:rPr>
        <w:t>the year</w:t>
      </w:r>
      <w:r w:rsidRPr="0053116A">
        <w:rPr>
          <w:rFonts w:ascii="Arial" w:eastAsia="Times New Roman" w:hAnsi="Arial" w:cs="Arial"/>
          <w:sz w:val="24"/>
          <w:szCs w:val="24"/>
          <w:lang w:eastAsia="en-GB"/>
        </w:rPr>
        <w:t xml:space="preserve">. </w:t>
      </w:r>
      <w:r w:rsidR="0088157D">
        <w:rPr>
          <w:rFonts w:ascii="Arial" w:eastAsia="Times New Roman" w:hAnsi="Arial" w:cs="Arial"/>
          <w:sz w:val="24"/>
          <w:szCs w:val="24"/>
          <w:lang w:eastAsia="en-GB"/>
        </w:rPr>
        <w:t xml:space="preserve"> </w:t>
      </w:r>
      <w:r w:rsidRPr="0053116A">
        <w:rPr>
          <w:rFonts w:ascii="Arial" w:eastAsia="Times New Roman" w:hAnsi="Arial" w:cs="Arial"/>
          <w:sz w:val="24"/>
          <w:szCs w:val="24"/>
          <w:lang w:eastAsia="en-GB"/>
        </w:rPr>
        <w:t xml:space="preserve">Paper copies of the committee </w:t>
      </w:r>
      <w:r w:rsidR="00446EE4" w:rsidRPr="0053116A">
        <w:rPr>
          <w:rFonts w:ascii="Arial" w:eastAsia="Times New Roman" w:hAnsi="Arial" w:cs="Arial"/>
          <w:sz w:val="24"/>
          <w:szCs w:val="24"/>
          <w:lang w:eastAsia="en-GB"/>
        </w:rPr>
        <w:t>reports, which</w:t>
      </w:r>
      <w:r w:rsidRPr="0053116A">
        <w:rPr>
          <w:rFonts w:ascii="Arial" w:eastAsia="Times New Roman" w:hAnsi="Arial" w:cs="Arial"/>
          <w:sz w:val="24"/>
          <w:szCs w:val="24"/>
          <w:lang w:eastAsia="en-GB"/>
        </w:rPr>
        <w:t xml:space="preserve"> can be lengthy and more difficult to read on small devices, were </w:t>
      </w:r>
      <w:r w:rsidR="004A16E2">
        <w:rPr>
          <w:rFonts w:ascii="Arial" w:eastAsia="Times New Roman" w:hAnsi="Arial" w:cs="Arial"/>
          <w:sz w:val="24"/>
          <w:szCs w:val="24"/>
          <w:lang w:eastAsia="en-GB"/>
        </w:rPr>
        <w:t>delivered to attendees</w:t>
      </w:r>
      <w:r w:rsidRPr="0053116A">
        <w:rPr>
          <w:rFonts w:ascii="Arial" w:eastAsia="Times New Roman" w:hAnsi="Arial" w:cs="Arial"/>
          <w:sz w:val="24"/>
          <w:szCs w:val="24"/>
          <w:lang w:eastAsia="en-GB"/>
        </w:rPr>
        <w:t xml:space="preserve"> to assist discussions. </w:t>
      </w:r>
    </w:p>
    <w:p w:rsidR="0053116A" w:rsidRPr="0053116A" w:rsidRDefault="0053116A" w:rsidP="0053116A">
      <w:pPr>
        <w:spacing w:after="0" w:line="240" w:lineRule="auto"/>
        <w:rPr>
          <w:rFonts w:ascii="Arial" w:eastAsia="Times New Roman" w:hAnsi="Arial" w:cs="Arial"/>
          <w:sz w:val="24"/>
          <w:szCs w:val="24"/>
          <w:lang w:eastAsia="en-GB"/>
        </w:rPr>
      </w:pPr>
    </w:p>
    <w:p w:rsidR="0053116A" w:rsidRPr="0053116A" w:rsidRDefault="0053116A" w:rsidP="0053116A">
      <w:pPr>
        <w:spacing w:after="0" w:line="240" w:lineRule="auto"/>
        <w:rPr>
          <w:rFonts w:ascii="Arial" w:eastAsia="Times New Roman" w:hAnsi="Arial" w:cs="Arial"/>
          <w:sz w:val="24"/>
          <w:szCs w:val="24"/>
          <w:lang w:eastAsia="en-GB"/>
        </w:rPr>
      </w:pPr>
      <w:r w:rsidRPr="0053116A">
        <w:rPr>
          <w:rFonts w:ascii="Arial" w:eastAsia="Times New Roman" w:hAnsi="Arial" w:cs="Arial"/>
          <w:b/>
          <w:bCs/>
          <w:sz w:val="24"/>
          <w:szCs w:val="24"/>
          <w:lang w:eastAsia="en-GB"/>
        </w:rPr>
        <w:t>WDC/WDTRO Liaison meetings</w:t>
      </w:r>
      <w:r w:rsidRPr="0053116A">
        <w:rPr>
          <w:rFonts w:ascii="Arial" w:eastAsia="Times New Roman" w:hAnsi="Arial" w:cs="Arial"/>
          <w:sz w:val="24"/>
          <w:szCs w:val="24"/>
          <w:lang w:eastAsia="en-GB"/>
        </w:rPr>
        <w:t xml:space="preserve"> </w:t>
      </w:r>
      <w:r w:rsidR="00446EE4">
        <w:rPr>
          <w:rFonts w:ascii="Arial" w:eastAsia="Times New Roman" w:hAnsi="Arial" w:cs="Arial"/>
          <w:sz w:val="24"/>
          <w:szCs w:val="24"/>
          <w:lang w:eastAsia="en-GB"/>
        </w:rPr>
        <w:t xml:space="preserve">take place every </w:t>
      </w:r>
      <w:r w:rsidRPr="0053116A">
        <w:rPr>
          <w:rFonts w:ascii="Arial" w:eastAsia="Times New Roman" w:hAnsi="Arial" w:cs="Arial"/>
          <w:sz w:val="24"/>
          <w:szCs w:val="24"/>
          <w:lang w:eastAsia="en-GB"/>
        </w:rPr>
        <w:t xml:space="preserve">2 months and </w:t>
      </w:r>
      <w:r w:rsidR="00446EE4">
        <w:rPr>
          <w:rFonts w:ascii="Arial" w:eastAsia="Times New Roman" w:hAnsi="Arial" w:cs="Arial"/>
          <w:sz w:val="24"/>
          <w:szCs w:val="24"/>
          <w:lang w:eastAsia="en-GB"/>
        </w:rPr>
        <w:t>continue</w:t>
      </w:r>
      <w:r w:rsidR="00CD7884">
        <w:rPr>
          <w:rFonts w:ascii="Arial" w:eastAsia="Times New Roman" w:hAnsi="Arial" w:cs="Arial"/>
          <w:sz w:val="24"/>
          <w:szCs w:val="24"/>
          <w:lang w:eastAsia="en-GB"/>
        </w:rPr>
        <w:t>s</w:t>
      </w:r>
      <w:r w:rsidR="00446EE4">
        <w:rPr>
          <w:rFonts w:ascii="Arial" w:eastAsia="Times New Roman" w:hAnsi="Arial" w:cs="Arial"/>
          <w:sz w:val="24"/>
          <w:szCs w:val="24"/>
          <w:lang w:eastAsia="en-GB"/>
        </w:rPr>
        <w:t xml:space="preserve"> to be </w:t>
      </w:r>
      <w:r w:rsidRPr="0053116A">
        <w:rPr>
          <w:rFonts w:ascii="Arial" w:eastAsia="Times New Roman" w:hAnsi="Arial" w:cs="Arial"/>
          <w:sz w:val="24"/>
          <w:szCs w:val="24"/>
          <w:lang w:eastAsia="en-GB"/>
        </w:rPr>
        <w:t>a good example of effective partnership working, as the WDTRO and staff can add to the agenda and the WDTRO chairperson and Housing Convener take turns chairing the meetings.</w:t>
      </w:r>
      <w:r w:rsidR="0088157D">
        <w:rPr>
          <w:rFonts w:ascii="Arial" w:eastAsia="Times New Roman" w:hAnsi="Arial" w:cs="Arial"/>
          <w:sz w:val="24"/>
          <w:szCs w:val="24"/>
          <w:lang w:eastAsia="en-GB"/>
        </w:rPr>
        <w:t xml:space="preserve"> </w:t>
      </w:r>
      <w:r w:rsidRPr="0053116A">
        <w:rPr>
          <w:rFonts w:ascii="Arial" w:eastAsia="Times New Roman" w:hAnsi="Arial" w:cs="Arial"/>
          <w:sz w:val="24"/>
          <w:szCs w:val="24"/>
          <w:lang w:eastAsia="en-GB"/>
        </w:rPr>
        <w:t xml:space="preserve"> Minutes are </w:t>
      </w:r>
      <w:r w:rsidR="00446EE4">
        <w:rPr>
          <w:rFonts w:ascii="Arial" w:eastAsia="Times New Roman" w:hAnsi="Arial" w:cs="Arial"/>
          <w:sz w:val="24"/>
          <w:szCs w:val="24"/>
          <w:lang w:eastAsia="en-GB"/>
        </w:rPr>
        <w:t xml:space="preserve">then </w:t>
      </w:r>
      <w:r w:rsidRPr="0053116A">
        <w:rPr>
          <w:rFonts w:ascii="Arial" w:eastAsia="Times New Roman" w:hAnsi="Arial" w:cs="Arial"/>
          <w:sz w:val="24"/>
          <w:szCs w:val="24"/>
          <w:lang w:eastAsia="en-GB"/>
        </w:rPr>
        <w:t xml:space="preserve">shared with all TRAs and posted on TP council webpages. </w:t>
      </w:r>
    </w:p>
    <w:p w:rsidR="0053116A" w:rsidRPr="0053116A" w:rsidRDefault="0053116A" w:rsidP="0053116A">
      <w:pPr>
        <w:spacing w:after="0" w:line="240" w:lineRule="auto"/>
        <w:rPr>
          <w:rFonts w:ascii="Arial" w:eastAsia="Times New Roman" w:hAnsi="Arial" w:cs="Arial"/>
          <w:sz w:val="24"/>
          <w:szCs w:val="24"/>
          <w:lang w:eastAsia="en-GB"/>
        </w:rPr>
      </w:pPr>
    </w:p>
    <w:p w:rsidR="0053116A" w:rsidRPr="0053116A" w:rsidRDefault="0053116A" w:rsidP="0053116A">
      <w:pPr>
        <w:spacing w:after="0" w:line="240" w:lineRule="auto"/>
        <w:rPr>
          <w:rFonts w:ascii="Arial" w:eastAsia="Times New Roman" w:hAnsi="Arial" w:cs="Arial"/>
          <w:sz w:val="24"/>
          <w:szCs w:val="24"/>
          <w:lang w:eastAsia="en-GB"/>
        </w:rPr>
      </w:pPr>
      <w:r w:rsidRPr="0053116A">
        <w:rPr>
          <w:rFonts w:ascii="Arial" w:eastAsia="Times New Roman" w:hAnsi="Arial" w:cs="Arial"/>
          <w:sz w:val="24"/>
          <w:szCs w:val="24"/>
          <w:lang w:eastAsia="en-GB"/>
        </w:rPr>
        <w:t xml:space="preserve">Holding the </w:t>
      </w:r>
      <w:r w:rsidR="00446EE4">
        <w:rPr>
          <w:rFonts w:ascii="Arial" w:eastAsia="Times New Roman" w:hAnsi="Arial" w:cs="Arial"/>
          <w:sz w:val="24"/>
          <w:szCs w:val="24"/>
          <w:lang w:eastAsia="en-GB"/>
        </w:rPr>
        <w:t>C</w:t>
      </w:r>
      <w:r w:rsidRPr="0053116A">
        <w:rPr>
          <w:rFonts w:ascii="Arial" w:eastAsia="Times New Roman" w:hAnsi="Arial" w:cs="Arial"/>
          <w:sz w:val="24"/>
          <w:szCs w:val="24"/>
          <w:lang w:eastAsia="en-GB"/>
        </w:rPr>
        <w:t>ouncil to account is an important function of tenant participation and it ensures that we can improve services for all tenants.  The WDTRO have raised a number of concerns over the last year which has resulted in improvements that a</w:t>
      </w:r>
      <w:r w:rsidR="001A6041">
        <w:rPr>
          <w:rFonts w:ascii="Arial" w:eastAsia="Times New Roman" w:hAnsi="Arial" w:cs="Arial"/>
          <w:sz w:val="24"/>
          <w:szCs w:val="24"/>
          <w:lang w:eastAsia="en-GB"/>
        </w:rPr>
        <w:t>ll tenants c</w:t>
      </w:r>
      <w:r w:rsidR="0053787E">
        <w:rPr>
          <w:rFonts w:ascii="Arial" w:eastAsia="Times New Roman" w:hAnsi="Arial" w:cs="Arial"/>
          <w:sz w:val="24"/>
          <w:szCs w:val="24"/>
          <w:lang w:eastAsia="en-GB"/>
        </w:rPr>
        <w:t>an benefit from, these included:</w:t>
      </w:r>
    </w:p>
    <w:p w:rsidR="0053116A" w:rsidRPr="0053116A" w:rsidRDefault="0053116A" w:rsidP="0053116A">
      <w:pPr>
        <w:spacing w:after="0" w:line="240" w:lineRule="auto"/>
        <w:rPr>
          <w:rFonts w:ascii="Arial" w:eastAsia="Times New Roman" w:hAnsi="Arial" w:cs="Arial"/>
          <w:sz w:val="24"/>
          <w:szCs w:val="24"/>
          <w:lang w:eastAsia="en-GB"/>
        </w:rPr>
      </w:pPr>
    </w:p>
    <w:p w:rsidR="0053116A" w:rsidRPr="0053116A" w:rsidRDefault="0053116A" w:rsidP="0053116A">
      <w:pPr>
        <w:numPr>
          <w:ilvl w:val="0"/>
          <w:numId w:val="3"/>
        </w:numPr>
        <w:spacing w:after="120" w:line="240" w:lineRule="auto"/>
        <w:ind w:left="426" w:hanging="357"/>
        <w:rPr>
          <w:rFonts w:ascii="Arial" w:eastAsia="Times New Roman" w:hAnsi="Arial" w:cs="Arial"/>
          <w:sz w:val="24"/>
          <w:szCs w:val="24"/>
          <w:lang w:eastAsia="en-GB"/>
        </w:rPr>
      </w:pPr>
      <w:r w:rsidRPr="0053116A">
        <w:rPr>
          <w:rFonts w:ascii="Arial" w:eastAsia="Times New Roman" w:hAnsi="Arial" w:cs="Arial"/>
          <w:sz w:val="24"/>
          <w:szCs w:val="24"/>
          <w:lang w:eastAsia="en-GB"/>
        </w:rPr>
        <w:t xml:space="preserve">Concerns </w:t>
      </w:r>
      <w:r w:rsidR="001E7CB1" w:rsidRPr="0053116A">
        <w:rPr>
          <w:rFonts w:ascii="Arial" w:eastAsia="Times New Roman" w:hAnsi="Arial" w:cs="Arial"/>
          <w:sz w:val="24"/>
          <w:szCs w:val="24"/>
          <w:lang w:eastAsia="en-GB"/>
        </w:rPr>
        <w:t>about getting</w:t>
      </w:r>
      <w:r w:rsidRPr="0053116A">
        <w:rPr>
          <w:rFonts w:ascii="Arial" w:eastAsia="Times New Roman" w:hAnsi="Arial" w:cs="Arial"/>
          <w:sz w:val="24"/>
          <w:szCs w:val="24"/>
          <w:lang w:eastAsia="en-GB"/>
        </w:rPr>
        <w:t xml:space="preserve"> through to Repairs on the phone continued to be raised and </w:t>
      </w:r>
      <w:r w:rsidR="001E7CB1">
        <w:rPr>
          <w:rFonts w:ascii="Arial" w:eastAsia="Times New Roman" w:hAnsi="Arial" w:cs="Arial"/>
          <w:sz w:val="24"/>
          <w:szCs w:val="24"/>
          <w:lang w:eastAsia="en-GB"/>
        </w:rPr>
        <w:t>call handling performance information has been monitored at these meetings. This h</w:t>
      </w:r>
      <w:r w:rsidRPr="0053116A">
        <w:rPr>
          <w:rFonts w:ascii="Arial" w:eastAsia="Times New Roman" w:hAnsi="Arial" w:cs="Arial"/>
          <w:sz w:val="24"/>
          <w:szCs w:val="24"/>
          <w:lang w:eastAsia="en-GB"/>
        </w:rPr>
        <w:t>as helped the contact centre focus on improving the service</w:t>
      </w:r>
      <w:r w:rsidR="004A16E2">
        <w:rPr>
          <w:rFonts w:ascii="Arial" w:eastAsia="Times New Roman" w:hAnsi="Arial" w:cs="Arial"/>
          <w:sz w:val="24"/>
          <w:szCs w:val="24"/>
          <w:lang w:eastAsia="en-GB"/>
        </w:rPr>
        <w:t xml:space="preserve"> </w:t>
      </w:r>
      <w:r w:rsidR="001E7CB1">
        <w:rPr>
          <w:rFonts w:ascii="Arial" w:eastAsia="Times New Roman" w:hAnsi="Arial" w:cs="Arial"/>
          <w:sz w:val="24"/>
          <w:szCs w:val="24"/>
          <w:lang w:eastAsia="en-GB"/>
        </w:rPr>
        <w:t xml:space="preserve">and waiting times have been </w:t>
      </w:r>
      <w:r w:rsidR="004A16E2">
        <w:rPr>
          <w:rFonts w:ascii="Arial" w:eastAsia="Times New Roman" w:hAnsi="Arial" w:cs="Arial"/>
          <w:sz w:val="24"/>
          <w:szCs w:val="24"/>
          <w:lang w:eastAsia="en-GB"/>
        </w:rPr>
        <w:t xml:space="preserve">reduced. The WDTRO have asked for </w:t>
      </w:r>
      <w:r w:rsidR="00446EE4">
        <w:rPr>
          <w:rFonts w:ascii="Arial" w:eastAsia="Times New Roman" w:hAnsi="Arial" w:cs="Arial"/>
          <w:sz w:val="24"/>
          <w:szCs w:val="24"/>
          <w:lang w:eastAsia="en-GB"/>
        </w:rPr>
        <w:t>the call</w:t>
      </w:r>
      <w:r w:rsidR="004A16E2">
        <w:rPr>
          <w:rFonts w:ascii="Arial" w:eastAsia="Times New Roman" w:hAnsi="Arial" w:cs="Arial"/>
          <w:sz w:val="24"/>
          <w:szCs w:val="24"/>
          <w:lang w:eastAsia="en-GB"/>
        </w:rPr>
        <w:t xml:space="preserve"> handling performance information to </w:t>
      </w:r>
      <w:r w:rsidR="00446EE4">
        <w:rPr>
          <w:rFonts w:ascii="Arial" w:eastAsia="Times New Roman" w:hAnsi="Arial" w:cs="Arial"/>
          <w:sz w:val="24"/>
          <w:szCs w:val="24"/>
          <w:lang w:eastAsia="en-GB"/>
        </w:rPr>
        <w:t xml:space="preserve">carry on being </w:t>
      </w:r>
      <w:r w:rsidR="004A16E2">
        <w:rPr>
          <w:rFonts w:ascii="Arial" w:eastAsia="Times New Roman" w:hAnsi="Arial" w:cs="Arial"/>
          <w:sz w:val="24"/>
          <w:szCs w:val="24"/>
          <w:lang w:eastAsia="en-GB"/>
        </w:rPr>
        <w:t>shared at these meetings to ensure this performance</w:t>
      </w:r>
      <w:r w:rsidR="0053787E">
        <w:rPr>
          <w:rFonts w:ascii="Arial" w:eastAsia="Times New Roman" w:hAnsi="Arial" w:cs="Arial"/>
          <w:sz w:val="24"/>
          <w:szCs w:val="24"/>
          <w:lang w:eastAsia="en-GB"/>
        </w:rPr>
        <w:t xml:space="preserve"> improvement continues.</w:t>
      </w:r>
    </w:p>
    <w:p w:rsidR="001E7CB1" w:rsidRDefault="001E7CB1" w:rsidP="00833F96">
      <w:pPr>
        <w:numPr>
          <w:ilvl w:val="0"/>
          <w:numId w:val="3"/>
        </w:numPr>
        <w:spacing w:after="120" w:line="240" w:lineRule="auto"/>
        <w:ind w:left="426" w:hanging="357"/>
        <w:rPr>
          <w:rFonts w:ascii="Arial" w:eastAsia="Times New Roman" w:hAnsi="Arial" w:cs="Arial"/>
          <w:sz w:val="24"/>
          <w:szCs w:val="24"/>
          <w:lang w:eastAsia="en-GB"/>
        </w:rPr>
      </w:pPr>
      <w:r w:rsidRPr="001E7CB1">
        <w:rPr>
          <w:rFonts w:ascii="Arial" w:eastAsia="Times New Roman" w:hAnsi="Arial" w:cs="Arial"/>
          <w:sz w:val="24"/>
          <w:szCs w:val="24"/>
          <w:lang w:eastAsia="en-GB"/>
        </w:rPr>
        <w:t xml:space="preserve">Ongoing </w:t>
      </w:r>
      <w:r w:rsidR="0053116A" w:rsidRPr="0053116A">
        <w:rPr>
          <w:rFonts w:ascii="Arial" w:eastAsia="Times New Roman" w:hAnsi="Arial" w:cs="Arial"/>
          <w:sz w:val="24"/>
          <w:szCs w:val="24"/>
          <w:lang w:eastAsia="en-GB"/>
        </w:rPr>
        <w:t>delays in repairs being carried out in multi-storey f</w:t>
      </w:r>
      <w:r w:rsidR="0088157D">
        <w:rPr>
          <w:rFonts w:ascii="Arial" w:eastAsia="Times New Roman" w:hAnsi="Arial" w:cs="Arial"/>
          <w:sz w:val="24"/>
          <w:szCs w:val="24"/>
          <w:lang w:eastAsia="en-GB"/>
        </w:rPr>
        <w:t>lats to fire doors and landings</w:t>
      </w:r>
      <w:r w:rsidR="0053116A" w:rsidRPr="0053116A">
        <w:rPr>
          <w:rFonts w:ascii="Arial" w:eastAsia="Times New Roman" w:hAnsi="Arial" w:cs="Arial"/>
          <w:sz w:val="24"/>
          <w:szCs w:val="24"/>
          <w:lang w:eastAsia="en-GB"/>
        </w:rPr>
        <w:t xml:space="preserve"> has resulted in the repairs service creating a dedicated team of staff to specialise in the flats</w:t>
      </w:r>
      <w:r w:rsidR="0088157D">
        <w:rPr>
          <w:rFonts w:ascii="Arial" w:eastAsia="Times New Roman" w:hAnsi="Arial" w:cs="Arial"/>
          <w:sz w:val="24"/>
          <w:szCs w:val="24"/>
          <w:lang w:eastAsia="en-GB"/>
        </w:rPr>
        <w:t>,</w:t>
      </w:r>
      <w:r w:rsidR="0053116A" w:rsidRPr="0053116A">
        <w:rPr>
          <w:rFonts w:ascii="Arial" w:eastAsia="Times New Roman" w:hAnsi="Arial" w:cs="Arial"/>
          <w:sz w:val="24"/>
          <w:szCs w:val="24"/>
          <w:lang w:eastAsia="en-GB"/>
        </w:rPr>
        <w:t xml:space="preserve"> to build up expertise as they all have different specifications and some unique features. </w:t>
      </w:r>
      <w:r w:rsidR="0088157D">
        <w:rPr>
          <w:rFonts w:ascii="Arial" w:eastAsia="Times New Roman" w:hAnsi="Arial" w:cs="Arial"/>
          <w:sz w:val="24"/>
          <w:szCs w:val="24"/>
          <w:lang w:eastAsia="en-GB"/>
        </w:rPr>
        <w:t xml:space="preserve"> </w:t>
      </w:r>
      <w:r w:rsidRPr="001E7CB1">
        <w:rPr>
          <w:rFonts w:ascii="Arial" w:eastAsia="Times New Roman" w:hAnsi="Arial" w:cs="Arial"/>
          <w:sz w:val="24"/>
          <w:szCs w:val="24"/>
          <w:lang w:eastAsia="en-GB"/>
        </w:rPr>
        <w:t>There have been delays in getting the specialist training needed for the staff but it is hoped this service will launch soon and progress will continue to be re</w:t>
      </w:r>
      <w:r w:rsidR="0053787E">
        <w:rPr>
          <w:rFonts w:ascii="Arial" w:eastAsia="Times New Roman" w:hAnsi="Arial" w:cs="Arial"/>
          <w:sz w:val="24"/>
          <w:szCs w:val="24"/>
          <w:lang w:eastAsia="en-GB"/>
        </w:rPr>
        <w:t>ported to the Liaison meetings.</w:t>
      </w:r>
    </w:p>
    <w:p w:rsidR="00833F96" w:rsidRDefault="0053116A" w:rsidP="0053116A">
      <w:pPr>
        <w:numPr>
          <w:ilvl w:val="0"/>
          <w:numId w:val="3"/>
        </w:numPr>
        <w:spacing w:after="120" w:line="240" w:lineRule="auto"/>
        <w:ind w:left="426" w:hanging="357"/>
        <w:rPr>
          <w:rFonts w:ascii="Arial" w:eastAsia="Times New Roman" w:hAnsi="Arial" w:cs="Arial"/>
          <w:sz w:val="24"/>
          <w:szCs w:val="24"/>
          <w:lang w:eastAsia="en-GB"/>
        </w:rPr>
      </w:pPr>
      <w:r w:rsidRPr="0053116A">
        <w:rPr>
          <w:rFonts w:ascii="Arial" w:eastAsia="Times New Roman" w:hAnsi="Arial" w:cs="Arial"/>
          <w:sz w:val="24"/>
          <w:szCs w:val="24"/>
          <w:lang w:eastAsia="en-GB"/>
        </w:rPr>
        <w:t xml:space="preserve">The </w:t>
      </w:r>
      <w:r w:rsidR="00833F96">
        <w:rPr>
          <w:rFonts w:ascii="Arial" w:eastAsia="Times New Roman" w:hAnsi="Arial" w:cs="Arial"/>
          <w:sz w:val="24"/>
          <w:szCs w:val="24"/>
          <w:lang w:eastAsia="en-GB"/>
        </w:rPr>
        <w:t xml:space="preserve">Council’s performance against the Charter outcomes is regularly </w:t>
      </w:r>
      <w:r w:rsidR="007A60B7">
        <w:rPr>
          <w:rFonts w:ascii="Arial" w:eastAsia="Times New Roman" w:hAnsi="Arial" w:cs="Arial"/>
          <w:sz w:val="24"/>
          <w:szCs w:val="24"/>
          <w:lang w:eastAsia="en-GB"/>
        </w:rPr>
        <w:t>monitored</w:t>
      </w:r>
      <w:r w:rsidR="0088157D">
        <w:rPr>
          <w:rFonts w:ascii="Arial" w:eastAsia="Times New Roman" w:hAnsi="Arial" w:cs="Arial"/>
          <w:sz w:val="24"/>
          <w:szCs w:val="24"/>
          <w:lang w:eastAsia="en-GB"/>
        </w:rPr>
        <w:t>,</w:t>
      </w:r>
      <w:r w:rsidR="007A60B7">
        <w:rPr>
          <w:rFonts w:ascii="Arial" w:eastAsia="Times New Roman" w:hAnsi="Arial" w:cs="Arial"/>
          <w:sz w:val="24"/>
          <w:szCs w:val="24"/>
          <w:lang w:eastAsia="en-GB"/>
        </w:rPr>
        <w:t xml:space="preserve"> </w:t>
      </w:r>
      <w:r w:rsidR="00833F96">
        <w:rPr>
          <w:rFonts w:ascii="Arial" w:eastAsia="Times New Roman" w:hAnsi="Arial" w:cs="Arial"/>
          <w:sz w:val="24"/>
          <w:szCs w:val="24"/>
          <w:lang w:eastAsia="en-GB"/>
        </w:rPr>
        <w:t>as well as updates on the</w:t>
      </w:r>
      <w:r w:rsidR="007A60B7">
        <w:rPr>
          <w:rFonts w:ascii="Arial" w:eastAsia="Times New Roman" w:hAnsi="Arial" w:cs="Arial"/>
          <w:sz w:val="24"/>
          <w:szCs w:val="24"/>
          <w:lang w:eastAsia="en-GB"/>
        </w:rPr>
        <w:t xml:space="preserve"> Charter </w:t>
      </w:r>
      <w:r w:rsidR="00833F96">
        <w:rPr>
          <w:rFonts w:ascii="Arial" w:eastAsia="Times New Roman" w:hAnsi="Arial" w:cs="Arial"/>
          <w:sz w:val="24"/>
          <w:szCs w:val="24"/>
          <w:lang w:eastAsia="en-GB"/>
        </w:rPr>
        <w:t>action plan</w:t>
      </w:r>
      <w:r w:rsidR="001A6041">
        <w:rPr>
          <w:rFonts w:ascii="Arial" w:eastAsia="Times New Roman" w:hAnsi="Arial" w:cs="Arial"/>
          <w:sz w:val="24"/>
          <w:szCs w:val="24"/>
          <w:lang w:eastAsia="en-GB"/>
        </w:rPr>
        <w:t xml:space="preserve"> aimed at improving</w:t>
      </w:r>
      <w:r w:rsidR="007A60B7">
        <w:rPr>
          <w:rFonts w:ascii="Arial" w:eastAsia="Times New Roman" w:hAnsi="Arial" w:cs="Arial"/>
          <w:sz w:val="24"/>
          <w:szCs w:val="24"/>
          <w:lang w:eastAsia="en-GB"/>
        </w:rPr>
        <w:t xml:space="preserve"> performance</w:t>
      </w:r>
      <w:r w:rsidR="0053787E">
        <w:rPr>
          <w:rFonts w:ascii="Arial" w:eastAsia="Times New Roman" w:hAnsi="Arial" w:cs="Arial"/>
          <w:sz w:val="24"/>
          <w:szCs w:val="24"/>
          <w:lang w:eastAsia="en-GB"/>
        </w:rPr>
        <w:t>.</w:t>
      </w:r>
    </w:p>
    <w:p w:rsidR="0053116A" w:rsidRDefault="00833F96" w:rsidP="0053116A">
      <w:pPr>
        <w:numPr>
          <w:ilvl w:val="0"/>
          <w:numId w:val="3"/>
        </w:numPr>
        <w:spacing w:after="120" w:line="240" w:lineRule="auto"/>
        <w:ind w:left="426" w:hanging="357"/>
        <w:rPr>
          <w:rFonts w:ascii="Arial" w:eastAsia="Times New Roman" w:hAnsi="Arial" w:cs="Arial"/>
          <w:sz w:val="24"/>
          <w:szCs w:val="24"/>
          <w:lang w:eastAsia="en-GB"/>
        </w:rPr>
      </w:pPr>
      <w:r>
        <w:rPr>
          <w:rFonts w:ascii="Arial" w:eastAsia="Times New Roman" w:hAnsi="Arial" w:cs="Arial"/>
          <w:sz w:val="24"/>
          <w:szCs w:val="24"/>
          <w:lang w:eastAsia="en-GB"/>
        </w:rPr>
        <w:t>The WDTRO have also raised specific questions about progress in addressing the repairs backlog and general repa</w:t>
      </w:r>
      <w:r w:rsidR="001A6041">
        <w:rPr>
          <w:rFonts w:ascii="Arial" w:eastAsia="Times New Roman" w:hAnsi="Arial" w:cs="Arial"/>
          <w:sz w:val="24"/>
          <w:szCs w:val="24"/>
          <w:lang w:eastAsia="en-GB"/>
        </w:rPr>
        <w:t>ir performance and this will remain a standing</w:t>
      </w:r>
      <w:r>
        <w:rPr>
          <w:rFonts w:ascii="Arial" w:eastAsia="Times New Roman" w:hAnsi="Arial" w:cs="Arial"/>
          <w:sz w:val="24"/>
          <w:szCs w:val="24"/>
          <w:lang w:eastAsia="en-GB"/>
        </w:rPr>
        <w:t xml:space="preserve"> agenda item until all are satisfied that progress</w:t>
      </w:r>
      <w:r w:rsidR="007A60B7">
        <w:rPr>
          <w:rFonts w:ascii="Arial" w:eastAsia="Times New Roman" w:hAnsi="Arial" w:cs="Arial"/>
          <w:sz w:val="24"/>
          <w:szCs w:val="24"/>
          <w:lang w:eastAsia="en-GB"/>
        </w:rPr>
        <w:t xml:space="preserve"> is</w:t>
      </w:r>
      <w:r>
        <w:rPr>
          <w:rFonts w:ascii="Arial" w:eastAsia="Times New Roman" w:hAnsi="Arial" w:cs="Arial"/>
          <w:sz w:val="24"/>
          <w:szCs w:val="24"/>
          <w:lang w:eastAsia="en-GB"/>
        </w:rPr>
        <w:t xml:space="preserve"> being made.</w:t>
      </w:r>
    </w:p>
    <w:p w:rsidR="00833F96" w:rsidRDefault="00833F96" w:rsidP="0053116A">
      <w:pPr>
        <w:numPr>
          <w:ilvl w:val="0"/>
          <w:numId w:val="3"/>
        </w:numPr>
        <w:spacing w:after="120" w:line="240" w:lineRule="auto"/>
        <w:ind w:left="426" w:hanging="357"/>
        <w:rPr>
          <w:rFonts w:ascii="Arial" w:eastAsia="Times New Roman" w:hAnsi="Arial" w:cs="Arial"/>
          <w:sz w:val="24"/>
          <w:szCs w:val="24"/>
          <w:lang w:eastAsia="en-GB"/>
        </w:rPr>
      </w:pPr>
      <w:r>
        <w:rPr>
          <w:rFonts w:ascii="Arial" w:eastAsia="Times New Roman" w:hAnsi="Arial" w:cs="Arial"/>
          <w:sz w:val="24"/>
          <w:szCs w:val="24"/>
          <w:lang w:eastAsia="en-GB"/>
        </w:rPr>
        <w:t>Following the Housing Officers temporary change to operating in functional teams</w:t>
      </w:r>
      <w:r w:rsidR="0088157D">
        <w:rPr>
          <w:rFonts w:ascii="Arial" w:eastAsia="Times New Roman" w:hAnsi="Arial" w:cs="Arial"/>
          <w:sz w:val="24"/>
          <w:szCs w:val="24"/>
          <w:lang w:eastAsia="en-GB"/>
        </w:rPr>
        <w:t>,</w:t>
      </w:r>
      <w:r>
        <w:rPr>
          <w:rFonts w:ascii="Arial" w:eastAsia="Times New Roman" w:hAnsi="Arial" w:cs="Arial"/>
          <w:sz w:val="24"/>
          <w:szCs w:val="24"/>
          <w:lang w:eastAsia="en-GB"/>
        </w:rPr>
        <w:t xml:space="preserve"> the WDTRO raised concerns about difficulties in </w:t>
      </w:r>
      <w:r w:rsidR="001A6041">
        <w:rPr>
          <w:rFonts w:ascii="Arial" w:eastAsia="Times New Roman" w:hAnsi="Arial" w:cs="Arial"/>
          <w:sz w:val="24"/>
          <w:szCs w:val="24"/>
          <w:lang w:eastAsia="en-GB"/>
        </w:rPr>
        <w:t>being able to contact</w:t>
      </w:r>
      <w:r>
        <w:rPr>
          <w:rFonts w:ascii="Arial" w:eastAsia="Times New Roman" w:hAnsi="Arial" w:cs="Arial"/>
          <w:sz w:val="24"/>
          <w:szCs w:val="24"/>
          <w:lang w:eastAsia="en-GB"/>
        </w:rPr>
        <w:t xml:space="preserve"> the right officer and this resulted in improvements to information on the Council’s webpages and information being included in the Housing News to help explain the situation.</w:t>
      </w:r>
    </w:p>
    <w:p w:rsidR="007A60B7" w:rsidRDefault="007A60B7" w:rsidP="0053116A">
      <w:pPr>
        <w:numPr>
          <w:ilvl w:val="0"/>
          <w:numId w:val="3"/>
        </w:numPr>
        <w:spacing w:after="120" w:line="240" w:lineRule="auto"/>
        <w:ind w:left="426" w:hanging="357"/>
        <w:rPr>
          <w:rFonts w:ascii="Arial" w:eastAsia="Times New Roman" w:hAnsi="Arial" w:cs="Arial"/>
          <w:sz w:val="24"/>
          <w:szCs w:val="24"/>
          <w:lang w:eastAsia="en-GB"/>
        </w:rPr>
      </w:pPr>
      <w:r>
        <w:rPr>
          <w:rFonts w:ascii="Arial" w:eastAsia="Times New Roman" w:hAnsi="Arial" w:cs="Arial"/>
          <w:sz w:val="24"/>
          <w:szCs w:val="24"/>
          <w:lang w:eastAsia="en-GB"/>
        </w:rPr>
        <w:t>The WDTRO flagged concerns about the practice of outgoing tenants being told to put the keys through the door and for the door to then be forced</w:t>
      </w:r>
      <w:r w:rsidR="001A6041">
        <w:rPr>
          <w:rFonts w:ascii="Arial" w:eastAsia="Times New Roman" w:hAnsi="Arial" w:cs="Arial"/>
          <w:sz w:val="24"/>
          <w:szCs w:val="24"/>
          <w:lang w:eastAsia="en-GB"/>
        </w:rPr>
        <w:t xml:space="preserve"> open</w:t>
      </w:r>
      <w:r>
        <w:rPr>
          <w:rFonts w:ascii="Arial" w:eastAsia="Times New Roman" w:hAnsi="Arial" w:cs="Arial"/>
          <w:sz w:val="24"/>
          <w:szCs w:val="24"/>
          <w:lang w:eastAsia="en-GB"/>
        </w:rPr>
        <w:t>.</w:t>
      </w:r>
      <w:r w:rsidR="0088157D">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When restrictions were lifted this was an unnecessary expense and the practice stopped </w:t>
      </w:r>
      <w:r w:rsidR="00F210DB">
        <w:rPr>
          <w:rFonts w:ascii="Arial" w:eastAsia="Times New Roman" w:hAnsi="Arial" w:cs="Arial"/>
          <w:sz w:val="24"/>
          <w:szCs w:val="24"/>
          <w:lang w:eastAsia="en-GB"/>
        </w:rPr>
        <w:t>and</w:t>
      </w:r>
      <w:r>
        <w:rPr>
          <w:rFonts w:ascii="Arial" w:eastAsia="Times New Roman" w:hAnsi="Arial" w:cs="Arial"/>
          <w:sz w:val="24"/>
          <w:szCs w:val="24"/>
          <w:lang w:eastAsia="en-GB"/>
        </w:rPr>
        <w:t xml:space="preserve"> continues to be monitored by managers.</w:t>
      </w:r>
    </w:p>
    <w:p w:rsidR="00DA01E0" w:rsidRPr="0053116A" w:rsidRDefault="00DA01E0" w:rsidP="00DA01E0">
      <w:pPr>
        <w:spacing w:after="120" w:line="240" w:lineRule="auto"/>
        <w:rPr>
          <w:rFonts w:ascii="Arial" w:eastAsia="Times New Roman" w:hAnsi="Arial" w:cs="Arial"/>
          <w:sz w:val="24"/>
          <w:szCs w:val="24"/>
          <w:lang w:eastAsia="en-GB"/>
        </w:rPr>
      </w:pPr>
    </w:p>
    <w:p w:rsidR="0053116A" w:rsidRPr="0053116A" w:rsidRDefault="0053116A" w:rsidP="0053116A">
      <w:pPr>
        <w:spacing w:after="0" w:line="240" w:lineRule="auto"/>
        <w:rPr>
          <w:rFonts w:ascii="Arial" w:eastAsia="Times New Roman" w:hAnsi="Arial" w:cs="Arial"/>
          <w:b/>
          <w:sz w:val="20"/>
          <w:szCs w:val="20"/>
          <w:lang w:eastAsia="en-GB"/>
        </w:rPr>
      </w:pPr>
      <w:r w:rsidRPr="0053116A">
        <w:rPr>
          <w:rFonts w:ascii="Arial" w:eastAsia="Times New Roman" w:hAnsi="Arial" w:cs="Arial"/>
          <w:b/>
          <w:noProof/>
          <w:sz w:val="20"/>
          <w:szCs w:val="20"/>
          <w:lang w:eastAsia="en-GB"/>
        </w:rPr>
        <mc:AlternateContent>
          <mc:Choice Requires="wps">
            <w:drawing>
              <wp:inline distT="0" distB="0" distL="0" distR="0">
                <wp:extent cx="2505075" cy="771525"/>
                <wp:effectExtent l="0" t="0" r="0" b="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771525"/>
                        </a:xfrm>
                        <a:prstGeom prst="rect">
                          <a:avLst/>
                        </a:prstGeom>
                        <a:noFill/>
                        <a:ln w="9525">
                          <a:noFill/>
                          <a:miter lim="800000"/>
                          <a:headEnd/>
                          <a:tailEnd/>
                        </a:ln>
                      </wps:spPr>
                      <wps:txbx>
                        <w:txbxContent>
                          <w:p w:rsidR="00BA2833" w:rsidRDefault="00BA2833" w:rsidP="0053116A">
                            <w:r>
                              <w:rPr>
                                <w:rFonts w:ascii="Arial" w:eastAsia="Times New Roman" w:hAnsi="Arial" w:cs="Arial"/>
                                <w:b/>
                                <w:noProof/>
                                <w:sz w:val="24"/>
                                <w:szCs w:val="24"/>
                                <w:lang w:eastAsia="en-GB"/>
                              </w:rPr>
                              <w:drawing>
                                <wp:inline distT="0" distB="0" distL="0" distR="0" wp14:anchorId="34948D0E" wp14:editId="41F41765">
                                  <wp:extent cx="2409825" cy="657225"/>
                                  <wp:effectExtent l="0" t="0" r="9525" b="9525"/>
                                  <wp:docPr id="14" name="Picture 14" descr="Logo for the Scrutiny Panel which shows row of different coloured houses and a magnifying glass with the words WD SCrutiny Panel underneath." title="Scrutiny Pane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7920" cy="656705"/>
                                          </a:xfrm>
                                          <a:prstGeom prst="rect">
                                            <a:avLst/>
                                          </a:prstGeom>
                                          <a:noFill/>
                                        </pic:spPr>
                                      </pic:pic>
                                    </a:graphicData>
                                  </a:graphic>
                                </wp:inline>
                              </w:drawing>
                            </w:r>
                          </w:p>
                        </w:txbxContent>
                      </wps:txbx>
                      <wps:bodyPr rot="0" vert="horz" wrap="square" lIns="91440" tIns="45720" rIns="91440" bIns="45720" anchor="t" anchorCtr="0">
                        <a:noAutofit/>
                      </wps:bodyPr>
                    </wps:wsp>
                  </a:graphicData>
                </a:graphic>
              </wp:inline>
            </w:drawing>
          </mc:Choice>
          <mc:Fallback>
            <w:pict>
              <v:shape id="_x0000_s1027" type="#_x0000_t202" style="width:197.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" filled="f" stroked="f">
                <v:textbox>
                  <w:txbxContent>
                    <w:p w:rsidR="00BA2833" w:rsidRDefault="00BA2833" w:rsidP="0053116A">
                      <w:r>
                        <w:rPr>
                          <w:rFonts w:ascii="Arial" w:eastAsia="Times New Roman" w:hAnsi="Arial" w:cs="Arial"/>
                          <w:b/>
                          <w:noProof/>
                          <w:sz w:val="24"/>
                          <w:szCs w:val="24"/>
                          <w:lang w:eastAsia="en-GB"/>
                        </w:rPr>
                        <w:drawing>
                          <wp:inline distT="0" distB="0" distL="0" distR="0" wp14:anchorId="34948D0E" wp14:editId="41F41765">
                            <wp:extent cx="2409825" cy="657225"/>
                            <wp:effectExtent l="0" t="0" r="9525" b="9525"/>
                            <wp:docPr id="14" name="Picture 14" descr="Logo for the Scrutiny Panel which shows row of different coloured houses and a magnifying glass with the words WD SCrutiny Panel underneath." title="Scrutiny Pane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7920" cy="656705"/>
                                    </a:xfrm>
                                    <a:prstGeom prst="rect">
                                      <a:avLst/>
                                    </a:prstGeom>
                                    <a:noFill/>
                                  </pic:spPr>
                                </pic:pic>
                              </a:graphicData>
                            </a:graphic>
                          </wp:inline>
                        </w:drawing>
                      </w:r>
                    </w:p>
                  </w:txbxContent>
                </v:textbox>
                <w10:anchorlock/>
              </v:shape>
            </w:pict>
          </mc:Fallback>
        </mc:AlternateContent>
      </w:r>
    </w:p>
    <w:p w:rsidR="0053116A" w:rsidRPr="0053116A" w:rsidRDefault="0053116A" w:rsidP="0053116A">
      <w:pPr>
        <w:spacing w:after="0" w:line="240" w:lineRule="auto"/>
        <w:rPr>
          <w:rFonts w:ascii="Arial" w:eastAsia="Times New Roman" w:hAnsi="Arial" w:cs="Arial"/>
          <w:b/>
          <w:sz w:val="24"/>
          <w:szCs w:val="24"/>
          <w:lang w:eastAsia="en-GB"/>
        </w:rPr>
      </w:pPr>
    </w:p>
    <w:p w:rsidR="0053116A" w:rsidRPr="0053116A" w:rsidRDefault="0053116A" w:rsidP="0053116A">
      <w:pPr>
        <w:spacing w:after="0" w:line="240" w:lineRule="auto"/>
        <w:ind w:left="69"/>
        <w:rPr>
          <w:rFonts w:ascii="Arial" w:eastAsia="Times New Roman" w:hAnsi="Arial" w:cs="Arial"/>
          <w:b/>
          <w:noProof/>
          <w:sz w:val="24"/>
          <w:szCs w:val="24"/>
          <w:lang w:eastAsia="en-GB"/>
        </w:rPr>
      </w:pPr>
      <w:r w:rsidRPr="0053116A">
        <w:rPr>
          <w:rFonts w:ascii="Arial" w:eastAsia="Times New Roman" w:hAnsi="Arial" w:cs="Arial"/>
          <w:b/>
          <w:sz w:val="24"/>
          <w:szCs w:val="24"/>
          <w:lang w:eastAsia="en-GB"/>
        </w:rPr>
        <w:t xml:space="preserve">7. </w:t>
      </w:r>
      <w:r w:rsidRPr="0053116A">
        <w:rPr>
          <w:rFonts w:ascii="Arial" w:eastAsia="Times New Roman" w:hAnsi="Arial" w:cs="Arial"/>
          <w:b/>
          <w:sz w:val="24"/>
          <w:szCs w:val="24"/>
          <w:lang w:eastAsia="en-GB"/>
        </w:rPr>
        <w:tab/>
        <w:t>Scrutiny Panel progress.</w:t>
      </w:r>
      <w:r w:rsidRPr="0053116A">
        <w:rPr>
          <w:rFonts w:ascii="Arial" w:eastAsia="Times New Roman" w:hAnsi="Arial" w:cs="Arial"/>
          <w:b/>
          <w:noProof/>
          <w:sz w:val="24"/>
          <w:szCs w:val="24"/>
          <w:lang w:eastAsia="en-GB"/>
        </w:rPr>
        <w:t xml:space="preserve"> </w:t>
      </w:r>
    </w:p>
    <w:p w:rsidR="00DA01E0" w:rsidRDefault="00DA01E0" w:rsidP="00D02807">
      <w:pPr>
        <w:spacing w:after="0" w:line="240" w:lineRule="auto"/>
        <w:rPr>
          <w:rFonts w:ascii="Arial" w:eastAsia="Times New Roman" w:hAnsi="Arial" w:cs="Arial"/>
          <w:bCs/>
          <w:noProof/>
          <w:sz w:val="24"/>
          <w:szCs w:val="24"/>
          <w:lang w:eastAsia="en-GB"/>
        </w:rPr>
      </w:pPr>
    </w:p>
    <w:p w:rsidR="00877333" w:rsidRDefault="00877333" w:rsidP="00DA01E0">
      <w:pPr>
        <w:spacing w:after="0" w:line="240" w:lineRule="auto"/>
        <w:rPr>
          <w:rFonts w:ascii="Arial" w:eastAsia="Times New Roman" w:hAnsi="Arial" w:cs="Arial"/>
          <w:bCs/>
          <w:noProof/>
          <w:sz w:val="24"/>
          <w:szCs w:val="24"/>
          <w:lang w:eastAsia="en-GB"/>
        </w:rPr>
      </w:pPr>
    </w:p>
    <w:p w:rsidR="0053116A" w:rsidRDefault="0053116A" w:rsidP="00DA01E0">
      <w:pPr>
        <w:spacing w:after="0" w:line="240" w:lineRule="auto"/>
        <w:rPr>
          <w:rFonts w:ascii="Arial" w:eastAsia="Times New Roman" w:hAnsi="Arial" w:cs="Arial"/>
          <w:sz w:val="24"/>
          <w:szCs w:val="24"/>
          <w:lang w:eastAsia="en-GB"/>
        </w:rPr>
      </w:pPr>
      <w:r w:rsidRPr="0053116A">
        <w:rPr>
          <w:rFonts w:ascii="Arial" w:eastAsia="Times New Roman" w:hAnsi="Arial" w:cs="Arial"/>
          <w:bCs/>
          <w:noProof/>
          <w:sz w:val="24"/>
          <w:szCs w:val="24"/>
          <w:lang w:eastAsia="en-GB"/>
        </w:rPr>
        <w:t>T</w:t>
      </w:r>
      <w:r w:rsidRPr="0053116A">
        <w:rPr>
          <w:rFonts w:ascii="Arial" w:eastAsia="Times New Roman" w:hAnsi="Arial" w:cs="Arial"/>
          <w:sz w:val="24"/>
          <w:szCs w:val="24"/>
          <w:lang w:eastAsia="en-GB"/>
        </w:rPr>
        <w:t>he Scrutiny Panel</w:t>
      </w:r>
      <w:r w:rsidRPr="0053116A">
        <w:rPr>
          <w:rFonts w:ascii="Arial" w:eastAsia="Times New Roman" w:hAnsi="Arial" w:cs="Arial"/>
          <w:b/>
          <w:sz w:val="24"/>
          <w:szCs w:val="24"/>
          <w:lang w:eastAsia="en-GB"/>
        </w:rPr>
        <w:t xml:space="preserve"> </w:t>
      </w:r>
      <w:r w:rsidRPr="0053116A">
        <w:rPr>
          <w:rFonts w:ascii="Arial" w:eastAsia="Times New Roman" w:hAnsi="Arial" w:cs="Arial"/>
          <w:bCs/>
          <w:sz w:val="24"/>
          <w:szCs w:val="24"/>
          <w:lang w:eastAsia="en-GB"/>
        </w:rPr>
        <w:t xml:space="preserve">have </w:t>
      </w:r>
      <w:r w:rsidR="00DA01E0">
        <w:rPr>
          <w:rFonts w:ascii="Arial" w:eastAsia="Times New Roman" w:hAnsi="Arial" w:cs="Arial"/>
          <w:bCs/>
          <w:sz w:val="24"/>
          <w:szCs w:val="24"/>
          <w:lang w:eastAsia="en-GB"/>
        </w:rPr>
        <w:t xml:space="preserve">continued </w:t>
      </w:r>
      <w:r w:rsidR="00EA6721">
        <w:rPr>
          <w:rFonts w:ascii="Arial" w:eastAsia="Times New Roman" w:hAnsi="Arial" w:cs="Arial"/>
          <w:bCs/>
          <w:sz w:val="24"/>
          <w:szCs w:val="24"/>
          <w:lang w:eastAsia="en-GB"/>
        </w:rPr>
        <w:t xml:space="preserve">to work </w:t>
      </w:r>
      <w:r w:rsidRPr="0053116A">
        <w:rPr>
          <w:rFonts w:ascii="Arial" w:eastAsia="Times New Roman" w:hAnsi="Arial" w:cs="Arial"/>
          <w:bCs/>
          <w:sz w:val="24"/>
          <w:szCs w:val="24"/>
          <w:lang w:eastAsia="en-GB"/>
        </w:rPr>
        <w:t>throughout the last year</w:t>
      </w:r>
      <w:r w:rsidR="00CB7810">
        <w:rPr>
          <w:rFonts w:ascii="Arial" w:eastAsia="Times New Roman" w:hAnsi="Arial" w:cs="Arial"/>
          <w:bCs/>
          <w:sz w:val="24"/>
          <w:szCs w:val="24"/>
          <w:lang w:eastAsia="en-GB"/>
        </w:rPr>
        <w:t xml:space="preserve"> via Z</w:t>
      </w:r>
      <w:r w:rsidR="00DA01E0">
        <w:rPr>
          <w:rFonts w:ascii="Arial" w:eastAsia="Times New Roman" w:hAnsi="Arial" w:cs="Arial"/>
          <w:bCs/>
          <w:sz w:val="24"/>
          <w:szCs w:val="24"/>
          <w:lang w:eastAsia="en-GB"/>
        </w:rPr>
        <w:t>oom and</w:t>
      </w:r>
      <w:r w:rsidR="000360F0">
        <w:rPr>
          <w:rFonts w:ascii="Arial" w:eastAsia="Times New Roman" w:hAnsi="Arial" w:cs="Arial"/>
          <w:bCs/>
          <w:sz w:val="24"/>
          <w:szCs w:val="24"/>
          <w:lang w:eastAsia="en-GB"/>
        </w:rPr>
        <w:t xml:space="preserve"> Rita Howard, their</w:t>
      </w:r>
      <w:r w:rsidR="00B21A85">
        <w:rPr>
          <w:rFonts w:ascii="Arial" w:eastAsia="Times New Roman" w:hAnsi="Arial" w:cs="Arial"/>
          <w:bCs/>
          <w:sz w:val="24"/>
          <w:szCs w:val="24"/>
          <w:lang w:eastAsia="en-GB"/>
        </w:rPr>
        <w:t xml:space="preserve"> chairperson</w:t>
      </w:r>
      <w:r w:rsidR="00DA01E0">
        <w:rPr>
          <w:rFonts w:ascii="Arial" w:eastAsia="Times New Roman" w:hAnsi="Arial" w:cs="Arial"/>
          <w:bCs/>
          <w:sz w:val="24"/>
          <w:szCs w:val="24"/>
          <w:lang w:eastAsia="en-GB"/>
        </w:rPr>
        <w:t xml:space="preserve"> presented their report and recommendations on the Complaints process to the Housing Improvement Board on </w:t>
      </w:r>
      <w:r w:rsidR="0053787E">
        <w:rPr>
          <w:rFonts w:ascii="Arial" w:eastAsia="Times New Roman" w:hAnsi="Arial" w:cs="Arial"/>
          <w:bCs/>
          <w:sz w:val="24"/>
          <w:szCs w:val="24"/>
          <w:lang w:eastAsia="en-GB"/>
        </w:rPr>
        <w:t xml:space="preserve">25/10/21. </w:t>
      </w:r>
      <w:r w:rsidR="0053787E">
        <w:rPr>
          <w:rFonts w:ascii="Arial" w:eastAsia="Times New Roman" w:hAnsi="Arial" w:cs="Arial"/>
          <w:sz w:val="24"/>
          <w:szCs w:val="24"/>
          <w:lang w:eastAsia="en-GB"/>
        </w:rPr>
        <w:t>A</w:t>
      </w:r>
      <w:r w:rsidRPr="0053116A">
        <w:rPr>
          <w:rFonts w:ascii="Arial" w:eastAsia="Times New Roman" w:hAnsi="Arial" w:cs="Arial"/>
          <w:sz w:val="24"/>
          <w:szCs w:val="24"/>
          <w:lang w:eastAsia="en-GB"/>
        </w:rPr>
        <w:t>ll their recommendations were accepted and are being implemented.</w:t>
      </w:r>
    </w:p>
    <w:p w:rsidR="00EA6721" w:rsidRDefault="00EA6721" w:rsidP="00DA01E0">
      <w:pPr>
        <w:spacing w:after="0" w:line="240" w:lineRule="auto"/>
        <w:rPr>
          <w:rFonts w:ascii="Arial" w:eastAsia="Times New Roman" w:hAnsi="Arial" w:cs="Arial"/>
          <w:sz w:val="24"/>
          <w:szCs w:val="24"/>
          <w:lang w:eastAsia="en-GB"/>
        </w:rPr>
      </w:pPr>
    </w:p>
    <w:p w:rsidR="00E22511" w:rsidRDefault="00EA6721" w:rsidP="00DA01E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Scrutiny Panel were success</w:t>
      </w:r>
      <w:r w:rsidR="000360F0">
        <w:rPr>
          <w:rFonts w:ascii="Arial" w:eastAsia="Times New Roman" w:hAnsi="Arial" w:cs="Arial"/>
          <w:sz w:val="24"/>
          <w:szCs w:val="24"/>
          <w:lang w:eastAsia="en-GB"/>
        </w:rPr>
        <w:t>ful</w:t>
      </w:r>
      <w:r>
        <w:rPr>
          <w:rFonts w:ascii="Arial" w:eastAsia="Times New Roman" w:hAnsi="Arial" w:cs="Arial"/>
          <w:sz w:val="24"/>
          <w:szCs w:val="24"/>
          <w:lang w:eastAsia="en-GB"/>
        </w:rPr>
        <w:t xml:space="preserve"> in being shortlisted for a prestigious CIH excellence award and narrowly missed out but </w:t>
      </w:r>
      <w:r w:rsidR="00CB7810">
        <w:rPr>
          <w:rFonts w:ascii="Arial" w:eastAsia="Times New Roman" w:hAnsi="Arial" w:cs="Arial"/>
          <w:sz w:val="24"/>
          <w:szCs w:val="24"/>
          <w:lang w:eastAsia="en-GB"/>
        </w:rPr>
        <w:t xml:space="preserve">it </w:t>
      </w:r>
      <w:r>
        <w:rPr>
          <w:rFonts w:ascii="Arial" w:eastAsia="Times New Roman" w:hAnsi="Arial" w:cs="Arial"/>
          <w:sz w:val="24"/>
          <w:szCs w:val="24"/>
          <w:lang w:eastAsia="en-GB"/>
        </w:rPr>
        <w:t>was a great national acknowledgement of the work that they do to ensure that tenant scrutiny is a valued part of WD</w:t>
      </w:r>
      <w:r w:rsidR="00CB7810">
        <w:rPr>
          <w:rFonts w:ascii="Arial" w:eastAsia="Times New Roman" w:hAnsi="Arial" w:cs="Arial"/>
          <w:sz w:val="24"/>
          <w:szCs w:val="24"/>
          <w:lang w:eastAsia="en-GB"/>
        </w:rPr>
        <w:t>C</w:t>
      </w:r>
      <w:r>
        <w:rPr>
          <w:rFonts w:ascii="Arial" w:eastAsia="Times New Roman" w:hAnsi="Arial" w:cs="Arial"/>
          <w:sz w:val="24"/>
          <w:szCs w:val="24"/>
          <w:lang w:eastAsia="en-GB"/>
        </w:rPr>
        <w:t>’s performance management.</w:t>
      </w:r>
    </w:p>
    <w:p w:rsidR="00D34B09" w:rsidRDefault="00D34B09" w:rsidP="00DA01E0">
      <w:pPr>
        <w:spacing w:after="0" w:line="240" w:lineRule="auto"/>
        <w:rPr>
          <w:rFonts w:ascii="Arial" w:eastAsia="Times New Roman" w:hAnsi="Arial" w:cs="Arial"/>
          <w:sz w:val="24"/>
          <w:szCs w:val="24"/>
          <w:lang w:eastAsia="en-GB"/>
        </w:rPr>
      </w:pPr>
    </w:p>
    <w:p w:rsidR="00D34B09" w:rsidRDefault="00D34B09" w:rsidP="00DA01E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While the Council finalises its Charter performance information </w:t>
      </w:r>
      <w:r w:rsidR="001A6041">
        <w:rPr>
          <w:rFonts w:ascii="Arial" w:eastAsia="Times New Roman" w:hAnsi="Arial" w:cs="Arial"/>
          <w:sz w:val="24"/>
          <w:szCs w:val="24"/>
          <w:lang w:eastAsia="en-GB"/>
        </w:rPr>
        <w:t xml:space="preserve">reporting </w:t>
      </w:r>
      <w:r>
        <w:rPr>
          <w:rFonts w:ascii="Arial" w:eastAsia="Times New Roman" w:hAnsi="Arial" w:cs="Arial"/>
          <w:sz w:val="24"/>
          <w:szCs w:val="24"/>
          <w:lang w:eastAsia="en-GB"/>
        </w:rPr>
        <w:t>for 2</w:t>
      </w:r>
      <w:r w:rsidR="001A6041">
        <w:rPr>
          <w:rFonts w:ascii="Arial" w:eastAsia="Times New Roman" w:hAnsi="Arial" w:cs="Arial"/>
          <w:sz w:val="24"/>
          <w:szCs w:val="24"/>
          <w:lang w:eastAsia="en-GB"/>
        </w:rPr>
        <w:t>02</w:t>
      </w:r>
      <w:r>
        <w:rPr>
          <w:rFonts w:ascii="Arial" w:eastAsia="Times New Roman" w:hAnsi="Arial" w:cs="Arial"/>
          <w:sz w:val="24"/>
          <w:szCs w:val="24"/>
          <w:lang w:eastAsia="en-GB"/>
        </w:rPr>
        <w:t>1/22, the Panel are doing 2 short scrutiny exercises looking at new tenant visits and reviewing how easy the Council’s website is to use.</w:t>
      </w:r>
    </w:p>
    <w:p w:rsidR="00EA6721" w:rsidRPr="0053116A" w:rsidRDefault="00EA6721" w:rsidP="00DA01E0">
      <w:pPr>
        <w:spacing w:after="0" w:line="240" w:lineRule="auto"/>
        <w:rPr>
          <w:rFonts w:ascii="Arial" w:eastAsia="Times New Roman" w:hAnsi="Arial" w:cs="Arial"/>
          <w:sz w:val="24"/>
          <w:szCs w:val="24"/>
          <w:lang w:eastAsia="en-GB"/>
        </w:rPr>
      </w:pPr>
    </w:p>
    <w:p w:rsidR="0053116A" w:rsidRDefault="00B21A85" w:rsidP="00D02807">
      <w:pPr>
        <w:spacing w:after="0" w:line="240" w:lineRule="auto"/>
        <w:ind w:right="-166"/>
        <w:rPr>
          <w:rFonts w:ascii="Arial" w:eastAsia="Times New Roman" w:hAnsi="Arial" w:cs="Arial"/>
          <w:sz w:val="24"/>
          <w:szCs w:val="24"/>
          <w:lang w:eastAsia="en-GB"/>
        </w:rPr>
      </w:pPr>
      <w:r>
        <w:rPr>
          <w:rFonts w:ascii="Arial" w:eastAsia="Times New Roman" w:hAnsi="Arial" w:cs="Arial"/>
          <w:sz w:val="24"/>
          <w:szCs w:val="24"/>
          <w:lang w:eastAsia="en-GB"/>
        </w:rPr>
        <w:t xml:space="preserve">The Panel </w:t>
      </w:r>
      <w:r w:rsidR="00D34B09">
        <w:rPr>
          <w:rFonts w:ascii="Arial" w:eastAsia="Times New Roman" w:hAnsi="Arial" w:cs="Arial"/>
          <w:sz w:val="24"/>
          <w:szCs w:val="24"/>
          <w:lang w:eastAsia="en-GB"/>
        </w:rPr>
        <w:t xml:space="preserve">also </w:t>
      </w:r>
      <w:r>
        <w:rPr>
          <w:rFonts w:ascii="Arial" w:eastAsia="Times New Roman" w:hAnsi="Arial" w:cs="Arial"/>
          <w:sz w:val="24"/>
          <w:szCs w:val="24"/>
          <w:lang w:eastAsia="en-GB"/>
        </w:rPr>
        <w:t xml:space="preserve">have a new member and training for them and refresher training for existing members took place recently in Clydebank Town Hall. </w:t>
      </w:r>
      <w:r w:rsidR="00D02807">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The Panel have been embracing hybrid meetings as some prefer to meet in person while keeping the flexibility of an online option and TP staff have supported them </w:t>
      </w:r>
      <w:r w:rsidR="00CB7810">
        <w:rPr>
          <w:rFonts w:ascii="Arial" w:eastAsia="Times New Roman" w:hAnsi="Arial" w:cs="Arial"/>
          <w:sz w:val="24"/>
          <w:szCs w:val="24"/>
          <w:lang w:eastAsia="en-GB"/>
        </w:rPr>
        <w:t xml:space="preserve">in </w:t>
      </w:r>
      <w:r>
        <w:rPr>
          <w:rFonts w:ascii="Arial" w:eastAsia="Times New Roman" w:hAnsi="Arial" w:cs="Arial"/>
          <w:sz w:val="24"/>
          <w:szCs w:val="24"/>
          <w:lang w:eastAsia="en-GB"/>
        </w:rPr>
        <w:t xml:space="preserve">doing that. </w:t>
      </w:r>
    </w:p>
    <w:p w:rsidR="00AF610C" w:rsidRPr="0053116A" w:rsidRDefault="00AF610C" w:rsidP="00D02807">
      <w:pPr>
        <w:spacing w:after="0" w:line="240" w:lineRule="auto"/>
        <w:ind w:right="-166"/>
        <w:rPr>
          <w:rFonts w:ascii="Arial" w:eastAsia="Times New Roman" w:hAnsi="Arial" w:cs="Arial"/>
          <w:bCs/>
          <w:sz w:val="28"/>
          <w:szCs w:val="28"/>
          <w:lang w:eastAsia="en-GB"/>
        </w:rPr>
      </w:pPr>
    </w:p>
    <w:p w:rsidR="001128BB" w:rsidRDefault="001128BB" w:rsidP="001128BB">
      <w:pPr>
        <w:spacing w:after="0" w:line="240" w:lineRule="auto"/>
        <w:ind w:right="-472"/>
        <w:rPr>
          <w:rFonts w:ascii="Arial" w:eastAsia="Times New Roman" w:hAnsi="Arial" w:cs="Arial"/>
          <w:sz w:val="24"/>
          <w:szCs w:val="24"/>
          <w:lang w:eastAsia="en-GB"/>
        </w:rPr>
      </w:pPr>
    </w:p>
    <w:p w:rsidR="00F1123B" w:rsidRPr="00F1123B" w:rsidRDefault="00F1123B" w:rsidP="00F1123B">
      <w:pPr>
        <w:spacing w:after="0" w:line="240" w:lineRule="auto"/>
        <w:rPr>
          <w:rFonts w:ascii="Arial" w:eastAsia="Times New Roman" w:hAnsi="Arial" w:cs="Arial"/>
          <w:b/>
          <w:sz w:val="24"/>
          <w:szCs w:val="24"/>
          <w:lang w:eastAsia="en-GB"/>
        </w:rPr>
      </w:pPr>
      <w:r w:rsidRPr="00F1123B">
        <w:rPr>
          <w:rFonts w:ascii="Arial" w:eastAsia="Times New Roman" w:hAnsi="Arial" w:cs="Arial"/>
          <w:b/>
          <w:sz w:val="24"/>
          <w:szCs w:val="24"/>
          <w:lang w:eastAsia="en-GB"/>
        </w:rPr>
        <w:t xml:space="preserve">8. </w:t>
      </w:r>
      <w:r w:rsidRPr="00F1123B">
        <w:rPr>
          <w:rFonts w:ascii="Arial" w:eastAsia="Times New Roman" w:hAnsi="Arial" w:cs="Arial"/>
          <w:b/>
          <w:sz w:val="24"/>
          <w:szCs w:val="24"/>
          <w:lang w:eastAsia="en-GB"/>
        </w:rPr>
        <w:tab/>
        <w:t xml:space="preserve">Tenant Participation Budget - £ </w:t>
      </w:r>
      <w:r w:rsidR="00F84D38">
        <w:rPr>
          <w:rFonts w:ascii="Arial" w:eastAsia="Times New Roman" w:hAnsi="Arial" w:cs="Arial"/>
          <w:b/>
          <w:sz w:val="24"/>
          <w:szCs w:val="24"/>
          <w:lang w:eastAsia="en-GB"/>
        </w:rPr>
        <w:t>56,211.34 spent in</w:t>
      </w:r>
      <w:r w:rsidRPr="00F1123B">
        <w:rPr>
          <w:rFonts w:ascii="Arial" w:eastAsia="Times New Roman" w:hAnsi="Arial" w:cs="Arial"/>
          <w:b/>
          <w:sz w:val="24"/>
          <w:szCs w:val="24"/>
          <w:lang w:eastAsia="en-GB"/>
        </w:rPr>
        <w:t xml:space="preserve"> 2021</w:t>
      </w:r>
      <w:r>
        <w:rPr>
          <w:rFonts w:ascii="Arial" w:eastAsia="Times New Roman" w:hAnsi="Arial" w:cs="Arial"/>
          <w:b/>
          <w:sz w:val="24"/>
          <w:szCs w:val="24"/>
          <w:lang w:eastAsia="en-GB"/>
        </w:rPr>
        <w:t>/22</w:t>
      </w:r>
    </w:p>
    <w:p w:rsidR="00F1123B" w:rsidRPr="00F1123B" w:rsidRDefault="00F1123B" w:rsidP="00F1123B">
      <w:pPr>
        <w:spacing w:after="0" w:line="240" w:lineRule="auto"/>
        <w:ind w:left="714" w:hanging="714"/>
        <w:rPr>
          <w:rFonts w:ascii="Arial" w:eastAsia="Times New Roman" w:hAnsi="Arial" w:cs="Arial"/>
          <w:b/>
          <w:sz w:val="16"/>
          <w:szCs w:val="16"/>
          <w:lang w:eastAsia="en-GB"/>
        </w:rPr>
      </w:pPr>
    </w:p>
    <w:p w:rsidR="00F1123B" w:rsidRPr="00F1123B" w:rsidRDefault="00F1123B" w:rsidP="00D02807">
      <w:pPr>
        <w:spacing w:after="0" w:line="240" w:lineRule="auto"/>
        <w:ind w:right="-24"/>
        <w:rPr>
          <w:rFonts w:ascii="Arial" w:eastAsia="Times New Roman" w:hAnsi="Arial" w:cs="Arial"/>
          <w:sz w:val="24"/>
          <w:szCs w:val="24"/>
          <w:lang w:eastAsia="en-GB"/>
        </w:rPr>
      </w:pPr>
      <w:r w:rsidRPr="00F1123B">
        <w:rPr>
          <w:rFonts w:ascii="Arial" w:eastAsia="Times New Roman" w:hAnsi="Arial" w:cs="Arial"/>
          <w:sz w:val="24"/>
          <w:szCs w:val="24"/>
          <w:lang w:eastAsia="en-GB"/>
        </w:rPr>
        <w:t xml:space="preserve">We </w:t>
      </w:r>
      <w:r w:rsidR="00F84D38">
        <w:rPr>
          <w:rFonts w:ascii="Arial" w:eastAsia="Times New Roman" w:hAnsi="Arial" w:cs="Arial"/>
          <w:sz w:val="24"/>
          <w:szCs w:val="24"/>
          <w:lang w:eastAsia="en-GB"/>
        </w:rPr>
        <w:t xml:space="preserve">have a TP budget of £75,395 and </w:t>
      </w:r>
      <w:r w:rsidRPr="00F1123B">
        <w:rPr>
          <w:rFonts w:ascii="Arial" w:eastAsia="Times New Roman" w:hAnsi="Arial" w:cs="Arial"/>
          <w:sz w:val="24"/>
          <w:szCs w:val="24"/>
          <w:lang w:eastAsia="en-GB"/>
        </w:rPr>
        <w:t>spent £</w:t>
      </w:r>
      <w:r w:rsidR="0055436C">
        <w:rPr>
          <w:rFonts w:ascii="Arial" w:eastAsia="Times New Roman" w:hAnsi="Arial" w:cs="Arial"/>
          <w:sz w:val="24"/>
          <w:szCs w:val="24"/>
          <w:lang w:eastAsia="en-GB"/>
        </w:rPr>
        <w:t>56,211.34</w:t>
      </w:r>
      <w:r>
        <w:rPr>
          <w:rFonts w:ascii="Arial" w:eastAsia="Times New Roman" w:hAnsi="Arial" w:cs="Arial"/>
          <w:sz w:val="24"/>
          <w:szCs w:val="24"/>
          <w:lang w:eastAsia="en-GB"/>
        </w:rPr>
        <w:t xml:space="preserve"> </w:t>
      </w:r>
      <w:r w:rsidRPr="00F1123B">
        <w:rPr>
          <w:rFonts w:ascii="Arial" w:eastAsia="Times New Roman" w:hAnsi="Arial" w:cs="Arial"/>
          <w:sz w:val="24"/>
          <w:szCs w:val="24"/>
          <w:lang w:eastAsia="en-GB"/>
        </w:rPr>
        <w:t xml:space="preserve">of our </w:t>
      </w:r>
      <w:r w:rsidR="00F84D38">
        <w:rPr>
          <w:rFonts w:ascii="Arial" w:eastAsia="Times New Roman" w:hAnsi="Arial" w:cs="Arial"/>
          <w:sz w:val="24"/>
          <w:szCs w:val="24"/>
          <w:lang w:eastAsia="en-GB"/>
        </w:rPr>
        <w:t>b</w:t>
      </w:r>
      <w:r w:rsidRPr="00F1123B">
        <w:rPr>
          <w:rFonts w:ascii="Arial" w:eastAsia="Times New Roman" w:hAnsi="Arial" w:cs="Arial"/>
          <w:sz w:val="24"/>
          <w:szCs w:val="24"/>
          <w:lang w:eastAsia="en-GB"/>
        </w:rPr>
        <w:t xml:space="preserve">udget, which </w:t>
      </w:r>
      <w:r>
        <w:rPr>
          <w:rFonts w:ascii="Arial" w:eastAsia="Times New Roman" w:hAnsi="Arial" w:cs="Arial"/>
          <w:sz w:val="24"/>
          <w:szCs w:val="24"/>
          <w:lang w:eastAsia="en-GB"/>
        </w:rPr>
        <w:t>is slightly up from last year as more activities t</w:t>
      </w:r>
      <w:r w:rsidR="00F84D38">
        <w:rPr>
          <w:rFonts w:ascii="Arial" w:eastAsia="Times New Roman" w:hAnsi="Arial" w:cs="Arial"/>
          <w:sz w:val="24"/>
          <w:szCs w:val="24"/>
          <w:lang w:eastAsia="en-GB"/>
        </w:rPr>
        <w:t>ook</w:t>
      </w:r>
      <w:r>
        <w:rPr>
          <w:rFonts w:ascii="Arial" w:eastAsia="Times New Roman" w:hAnsi="Arial" w:cs="Arial"/>
          <w:sz w:val="24"/>
          <w:szCs w:val="24"/>
          <w:lang w:eastAsia="en-GB"/>
        </w:rPr>
        <w:t xml:space="preserve"> place but still </w:t>
      </w:r>
      <w:r w:rsidRPr="00F1123B">
        <w:rPr>
          <w:rFonts w:ascii="Arial" w:eastAsia="Times New Roman" w:hAnsi="Arial" w:cs="Arial"/>
          <w:sz w:val="24"/>
          <w:szCs w:val="24"/>
          <w:lang w:eastAsia="en-GB"/>
        </w:rPr>
        <w:t xml:space="preserve">less than </w:t>
      </w:r>
      <w:r>
        <w:rPr>
          <w:rFonts w:ascii="Arial" w:eastAsia="Times New Roman" w:hAnsi="Arial" w:cs="Arial"/>
          <w:sz w:val="24"/>
          <w:szCs w:val="24"/>
          <w:lang w:eastAsia="en-GB"/>
        </w:rPr>
        <w:t>‘normal’ years</w:t>
      </w:r>
      <w:r w:rsidR="00D02807">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F1123B">
        <w:rPr>
          <w:rFonts w:ascii="Arial" w:eastAsia="Times New Roman" w:hAnsi="Arial" w:cs="Arial"/>
          <w:sz w:val="24"/>
          <w:szCs w:val="24"/>
          <w:lang w:eastAsia="en-GB"/>
        </w:rPr>
        <w:t xml:space="preserve">mainly due to reduced </w:t>
      </w:r>
      <w:r w:rsidRPr="00F1123B">
        <w:rPr>
          <w:rFonts w:asciiTheme="minorBidi" w:hAnsiTheme="minorBidi"/>
          <w:sz w:val="24"/>
          <w:szCs w:val="24"/>
        </w:rPr>
        <w:t xml:space="preserve">expenses and </w:t>
      </w:r>
      <w:r w:rsidRPr="00F1123B">
        <w:rPr>
          <w:rFonts w:ascii="Arial" w:eastAsia="Times New Roman" w:hAnsi="Arial" w:cs="Arial"/>
          <w:sz w:val="24"/>
          <w:szCs w:val="24"/>
          <w:lang w:eastAsia="en-GB"/>
        </w:rPr>
        <w:t xml:space="preserve">less running costs for tenant groups. </w:t>
      </w:r>
      <w:r w:rsidR="00D02807">
        <w:rPr>
          <w:rFonts w:ascii="Arial" w:eastAsia="Times New Roman" w:hAnsi="Arial" w:cs="Arial"/>
          <w:sz w:val="24"/>
          <w:szCs w:val="24"/>
          <w:lang w:eastAsia="en-GB"/>
        </w:rPr>
        <w:t xml:space="preserve"> </w:t>
      </w:r>
      <w:r w:rsidRPr="00F1123B">
        <w:rPr>
          <w:rFonts w:ascii="Arial" w:eastAsia="Times New Roman" w:hAnsi="Arial" w:cs="Arial"/>
          <w:sz w:val="24"/>
          <w:szCs w:val="24"/>
          <w:lang w:eastAsia="en-GB"/>
        </w:rPr>
        <w:t>Our Budget enables us to financially support 1</w:t>
      </w:r>
      <w:r>
        <w:rPr>
          <w:rFonts w:ascii="Arial" w:eastAsia="Times New Roman" w:hAnsi="Arial" w:cs="Arial"/>
          <w:sz w:val="24"/>
          <w:szCs w:val="24"/>
          <w:lang w:eastAsia="en-GB"/>
        </w:rPr>
        <w:t>2</w:t>
      </w:r>
      <w:r w:rsidRPr="00F1123B">
        <w:rPr>
          <w:rFonts w:ascii="Arial" w:eastAsia="Times New Roman" w:hAnsi="Arial" w:cs="Arial"/>
          <w:sz w:val="24"/>
          <w:szCs w:val="24"/>
          <w:lang w:eastAsia="en-GB"/>
        </w:rPr>
        <w:t xml:space="preserve"> TRAs, the WDTRO, Sheltered Housing Forum, Pre-HACC Forum and Scrutiny Panel to help them function effectively and as independently as possible.</w:t>
      </w:r>
    </w:p>
    <w:p w:rsidR="00F1123B" w:rsidRPr="00F1123B" w:rsidRDefault="00F1123B" w:rsidP="00F1123B">
      <w:pPr>
        <w:spacing w:after="0" w:line="240" w:lineRule="auto"/>
        <w:ind w:right="-330"/>
        <w:rPr>
          <w:rFonts w:ascii="Arial" w:eastAsia="Times New Roman" w:hAnsi="Arial" w:cs="Arial"/>
          <w:sz w:val="20"/>
          <w:szCs w:val="20"/>
          <w:lang w:eastAsia="en-GB"/>
        </w:rPr>
      </w:pPr>
    </w:p>
    <w:p w:rsidR="00F1123B" w:rsidRPr="00F1123B" w:rsidRDefault="00F1123B" w:rsidP="00D02807">
      <w:pPr>
        <w:spacing w:after="0" w:line="240" w:lineRule="auto"/>
        <w:ind w:right="-24"/>
        <w:rPr>
          <w:rFonts w:ascii="Arial" w:eastAsia="Times New Roman" w:hAnsi="Arial" w:cs="Arial"/>
          <w:sz w:val="24"/>
          <w:szCs w:val="24"/>
          <w:lang w:eastAsia="en-GB"/>
        </w:rPr>
      </w:pPr>
      <w:r w:rsidRPr="00F1123B">
        <w:rPr>
          <w:rFonts w:ascii="Arial" w:eastAsia="Times New Roman" w:hAnsi="Arial" w:cs="Arial"/>
          <w:sz w:val="24"/>
          <w:szCs w:val="24"/>
          <w:lang w:eastAsia="en-GB"/>
        </w:rPr>
        <w:t>The cost of producing the Housing News also comes out of our Tenant Participation Budget and this takes up the majority of our communication costs.  4 TRAs have community flats that they operate from and the running costs for these are included in the costs for support</w:t>
      </w:r>
      <w:r w:rsidR="001A6041">
        <w:rPr>
          <w:rFonts w:ascii="Arial" w:eastAsia="Times New Roman" w:hAnsi="Arial" w:cs="Arial"/>
          <w:sz w:val="24"/>
          <w:szCs w:val="24"/>
          <w:lang w:eastAsia="en-GB"/>
        </w:rPr>
        <w:t>ing TRA’s, along with annual</w:t>
      </w:r>
      <w:r w:rsidRPr="00F1123B">
        <w:rPr>
          <w:rFonts w:ascii="Arial" w:eastAsia="Times New Roman" w:hAnsi="Arial" w:cs="Arial"/>
          <w:sz w:val="24"/>
          <w:szCs w:val="24"/>
          <w:lang w:eastAsia="en-GB"/>
        </w:rPr>
        <w:t xml:space="preserve"> top up grants to cover their administration costs to support their functioning.  Public liability insurance is also paid for each active TRA.</w:t>
      </w:r>
    </w:p>
    <w:p w:rsidR="00F1123B" w:rsidRPr="00F1123B" w:rsidRDefault="00F1123B" w:rsidP="00F1123B">
      <w:pPr>
        <w:spacing w:after="0" w:line="240" w:lineRule="auto"/>
        <w:ind w:right="-330"/>
        <w:rPr>
          <w:rFonts w:ascii="Arial" w:eastAsia="Times New Roman" w:hAnsi="Arial" w:cs="Arial"/>
          <w:sz w:val="24"/>
          <w:szCs w:val="24"/>
          <w:lang w:eastAsia="en-GB"/>
        </w:rPr>
      </w:pPr>
    </w:p>
    <w:p w:rsidR="007759AA" w:rsidRDefault="00F1123B" w:rsidP="00D02807">
      <w:pPr>
        <w:spacing w:after="0" w:line="240" w:lineRule="auto"/>
        <w:ind w:right="-24"/>
        <w:rPr>
          <w:rFonts w:ascii="Arial" w:eastAsia="Times New Roman" w:hAnsi="Arial" w:cs="Arial"/>
          <w:sz w:val="24"/>
          <w:szCs w:val="24"/>
          <w:lang w:eastAsia="en-GB"/>
        </w:rPr>
      </w:pPr>
      <w:r w:rsidRPr="00F1123B">
        <w:rPr>
          <w:rFonts w:ascii="Arial" w:eastAsia="Times New Roman" w:hAnsi="Arial" w:cs="Arial"/>
          <w:sz w:val="24"/>
          <w:szCs w:val="24"/>
          <w:lang w:eastAsia="en-GB"/>
        </w:rPr>
        <w:t xml:space="preserve">Due to </w:t>
      </w:r>
      <w:r w:rsidR="00877333">
        <w:rPr>
          <w:rFonts w:ascii="Arial" w:eastAsia="Times New Roman" w:hAnsi="Arial" w:cs="Arial"/>
          <w:sz w:val="24"/>
          <w:szCs w:val="24"/>
          <w:lang w:eastAsia="en-GB"/>
        </w:rPr>
        <w:t>C</w:t>
      </w:r>
      <w:r>
        <w:rPr>
          <w:rFonts w:ascii="Arial" w:eastAsia="Times New Roman" w:hAnsi="Arial" w:cs="Arial"/>
          <w:sz w:val="24"/>
          <w:szCs w:val="24"/>
          <w:lang w:eastAsia="en-GB"/>
        </w:rPr>
        <w:t xml:space="preserve">ovid restrictions, </w:t>
      </w:r>
      <w:r w:rsidRPr="00F1123B">
        <w:rPr>
          <w:rFonts w:ascii="Arial" w:eastAsia="Times New Roman" w:hAnsi="Arial" w:cs="Arial"/>
          <w:sz w:val="24"/>
          <w:szCs w:val="24"/>
          <w:lang w:eastAsia="en-GB"/>
        </w:rPr>
        <w:t>we made savings in relation to catering, paying transport costs to and from meetings, as well as reduction in many running costs for TRA’s while they remained closed.</w:t>
      </w:r>
      <w:r w:rsidR="00D02807">
        <w:rPr>
          <w:rFonts w:ascii="Arial" w:eastAsia="Times New Roman" w:hAnsi="Arial" w:cs="Arial"/>
          <w:sz w:val="24"/>
          <w:szCs w:val="24"/>
          <w:lang w:eastAsia="en-GB"/>
        </w:rPr>
        <w:t xml:space="preserve"> </w:t>
      </w:r>
      <w:r w:rsidRPr="00F1123B">
        <w:rPr>
          <w:rFonts w:ascii="Arial" w:eastAsia="Times New Roman" w:hAnsi="Arial" w:cs="Arial"/>
          <w:sz w:val="24"/>
          <w:szCs w:val="24"/>
          <w:lang w:eastAsia="en-GB"/>
        </w:rPr>
        <w:t xml:space="preserve"> This year did create some new general costs for us in relation to ensuring that groups had computer and pri</w:t>
      </w:r>
      <w:r w:rsidR="00EC388D">
        <w:rPr>
          <w:rFonts w:ascii="Arial" w:eastAsia="Times New Roman" w:hAnsi="Arial" w:cs="Arial"/>
          <w:sz w:val="24"/>
          <w:szCs w:val="24"/>
          <w:lang w:eastAsia="en-GB"/>
        </w:rPr>
        <w:t>nting equipment as well as our Z</w:t>
      </w:r>
      <w:r w:rsidRPr="00F1123B">
        <w:rPr>
          <w:rFonts w:ascii="Arial" w:eastAsia="Times New Roman" w:hAnsi="Arial" w:cs="Arial"/>
          <w:sz w:val="24"/>
          <w:szCs w:val="24"/>
          <w:lang w:eastAsia="en-GB"/>
        </w:rPr>
        <w:t xml:space="preserve">oom license. </w:t>
      </w:r>
      <w:r w:rsidR="00D02807">
        <w:rPr>
          <w:rFonts w:ascii="Arial" w:eastAsia="Times New Roman" w:hAnsi="Arial" w:cs="Arial"/>
          <w:sz w:val="24"/>
          <w:szCs w:val="24"/>
          <w:lang w:eastAsia="en-GB"/>
        </w:rPr>
        <w:t xml:space="preserve"> </w:t>
      </w:r>
      <w:r w:rsidRPr="00F1123B">
        <w:rPr>
          <w:rFonts w:ascii="Arial" w:eastAsia="Times New Roman" w:hAnsi="Arial" w:cs="Arial"/>
          <w:sz w:val="24"/>
          <w:szCs w:val="24"/>
          <w:lang w:eastAsia="en-GB"/>
        </w:rPr>
        <w:t xml:space="preserve">We have had a TPAS membership for a number of years and </w:t>
      </w:r>
      <w:r>
        <w:rPr>
          <w:rFonts w:ascii="Arial" w:eastAsia="Times New Roman" w:hAnsi="Arial" w:cs="Arial"/>
          <w:sz w:val="24"/>
          <w:szCs w:val="24"/>
          <w:lang w:eastAsia="en-GB"/>
        </w:rPr>
        <w:t>last year also took out a TIS membership – they are</w:t>
      </w:r>
      <w:r w:rsidRPr="00F1123B">
        <w:rPr>
          <w:rFonts w:ascii="Arial" w:eastAsia="Times New Roman" w:hAnsi="Arial" w:cs="Arial"/>
          <w:sz w:val="24"/>
          <w:szCs w:val="24"/>
          <w:lang w:eastAsia="en-GB"/>
        </w:rPr>
        <w:t xml:space="preserve"> another national tenant participation organisation</w:t>
      </w:r>
      <w:r>
        <w:rPr>
          <w:rFonts w:ascii="Arial" w:eastAsia="Times New Roman" w:hAnsi="Arial" w:cs="Arial"/>
          <w:sz w:val="24"/>
          <w:szCs w:val="24"/>
          <w:lang w:eastAsia="en-GB"/>
        </w:rPr>
        <w:t xml:space="preserve"> and been very proactive in providing good </w:t>
      </w:r>
      <w:r w:rsidRPr="00F1123B">
        <w:rPr>
          <w:rFonts w:ascii="Arial" w:eastAsia="Times New Roman" w:hAnsi="Arial" w:cs="Arial"/>
          <w:sz w:val="24"/>
          <w:szCs w:val="24"/>
          <w:lang w:eastAsia="en-GB"/>
        </w:rPr>
        <w:t xml:space="preserve">digital </w:t>
      </w:r>
      <w:r>
        <w:rPr>
          <w:rFonts w:ascii="Arial" w:eastAsia="Times New Roman" w:hAnsi="Arial" w:cs="Arial"/>
          <w:sz w:val="24"/>
          <w:szCs w:val="24"/>
          <w:lang w:eastAsia="en-GB"/>
        </w:rPr>
        <w:t xml:space="preserve">participation advice </w:t>
      </w:r>
      <w:r w:rsidRPr="00F1123B">
        <w:rPr>
          <w:rFonts w:ascii="Arial" w:eastAsia="Times New Roman" w:hAnsi="Arial" w:cs="Arial"/>
          <w:sz w:val="24"/>
          <w:szCs w:val="24"/>
          <w:lang w:eastAsia="en-GB"/>
        </w:rPr>
        <w:t xml:space="preserve">so we </w:t>
      </w:r>
      <w:r>
        <w:rPr>
          <w:rFonts w:ascii="Arial" w:eastAsia="Times New Roman" w:hAnsi="Arial" w:cs="Arial"/>
          <w:sz w:val="24"/>
          <w:szCs w:val="24"/>
          <w:lang w:eastAsia="en-GB"/>
        </w:rPr>
        <w:t>h</w:t>
      </w:r>
      <w:r w:rsidRPr="00F1123B">
        <w:rPr>
          <w:rFonts w:ascii="Arial" w:eastAsia="Times New Roman" w:hAnsi="Arial" w:cs="Arial"/>
          <w:sz w:val="24"/>
          <w:szCs w:val="24"/>
          <w:lang w:eastAsia="en-GB"/>
        </w:rPr>
        <w:t xml:space="preserve">ave </w:t>
      </w:r>
      <w:r w:rsidR="00EC388D">
        <w:rPr>
          <w:rFonts w:ascii="Arial" w:eastAsia="Times New Roman" w:hAnsi="Arial" w:cs="Arial"/>
          <w:sz w:val="24"/>
          <w:szCs w:val="24"/>
          <w:lang w:eastAsia="en-GB"/>
        </w:rPr>
        <w:t>renewed that too.</w:t>
      </w:r>
    </w:p>
    <w:p w:rsidR="00EC388D" w:rsidRDefault="00EC388D" w:rsidP="00F1123B">
      <w:pPr>
        <w:spacing w:after="0" w:line="240" w:lineRule="auto"/>
        <w:ind w:right="-330"/>
        <w:rPr>
          <w:rFonts w:ascii="Arial" w:eastAsia="Times New Roman" w:hAnsi="Arial" w:cs="Arial"/>
          <w:sz w:val="24"/>
          <w:szCs w:val="24"/>
          <w:lang w:eastAsia="en-GB"/>
        </w:rPr>
      </w:pPr>
    </w:p>
    <w:p w:rsidR="00F1123B" w:rsidRDefault="007075FE" w:rsidP="00F1123B">
      <w:pPr>
        <w:spacing w:after="0" w:line="240" w:lineRule="auto"/>
        <w:ind w:right="-330"/>
        <w:rPr>
          <w:rFonts w:ascii="Arial" w:eastAsia="Times New Roman" w:hAnsi="Arial" w:cs="Arial"/>
          <w:sz w:val="24"/>
          <w:szCs w:val="24"/>
          <w:lang w:eastAsia="en-GB"/>
        </w:rPr>
      </w:pPr>
      <w:r>
        <w:rPr>
          <w:rFonts w:ascii="Arial" w:eastAsia="Times New Roman" w:hAnsi="Arial" w:cs="Arial"/>
          <w:sz w:val="24"/>
          <w:szCs w:val="24"/>
          <w:lang w:eastAsia="en-GB"/>
        </w:rPr>
        <w:t>A b</w:t>
      </w:r>
      <w:r w:rsidR="0055436C">
        <w:rPr>
          <w:rFonts w:ascii="Arial" w:eastAsia="Times New Roman" w:hAnsi="Arial" w:cs="Arial"/>
          <w:sz w:val="24"/>
          <w:szCs w:val="24"/>
          <w:lang w:eastAsia="en-GB"/>
        </w:rPr>
        <w:t xml:space="preserve">reakdown of </w:t>
      </w:r>
      <w:r>
        <w:rPr>
          <w:rFonts w:ascii="Arial" w:eastAsia="Times New Roman" w:hAnsi="Arial" w:cs="Arial"/>
          <w:sz w:val="24"/>
          <w:szCs w:val="24"/>
          <w:lang w:eastAsia="en-GB"/>
        </w:rPr>
        <w:t xml:space="preserve">our </w:t>
      </w:r>
      <w:r w:rsidR="0055436C">
        <w:rPr>
          <w:rFonts w:ascii="Arial" w:eastAsia="Times New Roman" w:hAnsi="Arial" w:cs="Arial"/>
          <w:sz w:val="24"/>
          <w:szCs w:val="24"/>
          <w:lang w:eastAsia="en-GB"/>
        </w:rPr>
        <w:t xml:space="preserve">spending and comparison with </w:t>
      </w:r>
      <w:r w:rsidR="00EC388D">
        <w:rPr>
          <w:rFonts w:ascii="Arial" w:eastAsia="Times New Roman" w:hAnsi="Arial" w:cs="Arial"/>
          <w:sz w:val="24"/>
          <w:szCs w:val="24"/>
          <w:lang w:eastAsia="en-GB"/>
        </w:rPr>
        <w:t>the previous year is shown</w:t>
      </w:r>
      <w:r w:rsidR="007759AA">
        <w:rPr>
          <w:rFonts w:ascii="Arial" w:eastAsia="Times New Roman" w:hAnsi="Arial" w:cs="Arial"/>
          <w:sz w:val="24"/>
          <w:szCs w:val="24"/>
          <w:lang w:eastAsia="en-GB"/>
        </w:rPr>
        <w:t xml:space="preserve"> </w:t>
      </w:r>
      <w:r w:rsidR="00EC388D">
        <w:rPr>
          <w:rFonts w:ascii="Arial" w:eastAsia="Times New Roman" w:hAnsi="Arial" w:cs="Arial"/>
          <w:sz w:val="24"/>
          <w:szCs w:val="24"/>
          <w:lang w:eastAsia="en-GB"/>
        </w:rPr>
        <w:t>below:</w:t>
      </w:r>
    </w:p>
    <w:p w:rsidR="0055436C" w:rsidRDefault="00E22511" w:rsidP="00F1123B">
      <w:pPr>
        <w:spacing w:after="0" w:line="240" w:lineRule="auto"/>
        <w:ind w:right="-330"/>
        <w:rPr>
          <w:rFonts w:ascii="Arial" w:eastAsia="Times New Roman" w:hAnsi="Arial" w:cs="Arial"/>
          <w:sz w:val="24"/>
          <w:szCs w:val="24"/>
          <w:lang w:eastAsia="en-GB"/>
        </w:rPr>
      </w:pPr>
      <w:r>
        <w:rPr>
          <w:noProof/>
          <w:lang w:eastAsia="en-GB"/>
        </w:rPr>
        <w:drawing>
          <wp:inline distT="0" distB="0" distL="0" distR="0" wp14:anchorId="3139AABB" wp14:editId="19CED021">
            <wp:extent cx="6343650" cy="3486150"/>
            <wp:effectExtent l="0" t="0" r="0" b="0"/>
            <wp:docPr id="10" name="Chart 10" descr="Table shows breakdown of TP budget for this year and the previous year broken into main spending areas." title="Breakdown of spending with comparison to 20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436C" w:rsidRPr="00F1123B" w:rsidRDefault="0055436C" w:rsidP="00F1123B">
      <w:pPr>
        <w:spacing w:after="0" w:line="240" w:lineRule="auto"/>
        <w:ind w:right="-330"/>
        <w:rPr>
          <w:rFonts w:ascii="Arial" w:eastAsia="Times New Roman" w:hAnsi="Arial" w:cs="Arial"/>
          <w:sz w:val="24"/>
          <w:szCs w:val="24"/>
          <w:lang w:eastAsia="en-GB"/>
        </w:rPr>
      </w:pPr>
    </w:p>
    <w:p w:rsidR="00F1123B" w:rsidRPr="001128BB" w:rsidRDefault="00F1123B" w:rsidP="001128BB">
      <w:pPr>
        <w:spacing w:after="0" w:line="240" w:lineRule="auto"/>
        <w:ind w:right="-472"/>
        <w:rPr>
          <w:rFonts w:ascii="Arial" w:eastAsia="Times New Roman" w:hAnsi="Arial" w:cs="Arial"/>
          <w:sz w:val="24"/>
          <w:szCs w:val="24"/>
          <w:lang w:eastAsia="en-GB"/>
        </w:rPr>
      </w:pPr>
    </w:p>
    <w:p w:rsidR="00D06A2E" w:rsidRPr="00D06A2E" w:rsidRDefault="00D06A2E" w:rsidP="00D06A2E">
      <w:pPr>
        <w:spacing w:after="0" w:line="240" w:lineRule="auto"/>
        <w:ind w:right="-330"/>
        <w:rPr>
          <w:rFonts w:ascii="Arial" w:eastAsia="Times New Roman" w:hAnsi="Arial" w:cs="Arial"/>
          <w:b/>
          <w:sz w:val="24"/>
          <w:szCs w:val="24"/>
          <w:lang w:eastAsia="en-GB"/>
        </w:rPr>
      </w:pPr>
      <w:r w:rsidRPr="00D06A2E">
        <w:rPr>
          <w:rFonts w:ascii="Arial" w:eastAsia="Times New Roman" w:hAnsi="Arial" w:cs="Arial"/>
          <w:b/>
          <w:sz w:val="24"/>
          <w:szCs w:val="24"/>
          <w:lang w:eastAsia="en-GB"/>
        </w:rPr>
        <w:t xml:space="preserve">9. </w:t>
      </w:r>
      <w:r w:rsidRPr="00D06A2E">
        <w:rPr>
          <w:rFonts w:ascii="Arial" w:eastAsia="Times New Roman" w:hAnsi="Arial" w:cs="Arial"/>
          <w:b/>
          <w:sz w:val="24"/>
          <w:szCs w:val="24"/>
          <w:lang w:eastAsia="en-GB"/>
        </w:rPr>
        <w:tab/>
        <w:t>Training</w:t>
      </w:r>
    </w:p>
    <w:p w:rsidR="00D06A2E" w:rsidRPr="00D06A2E" w:rsidRDefault="00D06A2E" w:rsidP="00D06A2E">
      <w:pPr>
        <w:spacing w:after="0" w:line="240" w:lineRule="auto"/>
        <w:ind w:right="-330"/>
        <w:rPr>
          <w:rFonts w:ascii="Arial" w:eastAsia="Times New Roman" w:hAnsi="Arial" w:cs="Arial"/>
          <w:sz w:val="16"/>
          <w:szCs w:val="16"/>
          <w:lang w:eastAsia="en-GB"/>
        </w:rPr>
      </w:pPr>
    </w:p>
    <w:p w:rsidR="00D06A2E" w:rsidRDefault="00D06A2E" w:rsidP="00D06A2E">
      <w:pPr>
        <w:spacing w:after="0" w:line="240" w:lineRule="auto"/>
        <w:ind w:right="-330"/>
        <w:rPr>
          <w:rFonts w:ascii="Arial" w:eastAsia="Times New Roman" w:hAnsi="Arial" w:cs="Arial"/>
          <w:sz w:val="24"/>
          <w:szCs w:val="24"/>
          <w:lang w:eastAsia="en-GB"/>
        </w:rPr>
      </w:pPr>
      <w:r w:rsidRPr="00D06A2E">
        <w:rPr>
          <w:rFonts w:ascii="Arial" w:eastAsia="Times New Roman" w:hAnsi="Arial" w:cs="Arial"/>
          <w:sz w:val="24"/>
          <w:szCs w:val="24"/>
          <w:lang w:eastAsia="en-GB"/>
        </w:rPr>
        <w:t xml:space="preserve">Training opportunities were </w:t>
      </w:r>
      <w:r>
        <w:rPr>
          <w:rFonts w:ascii="Arial" w:eastAsia="Times New Roman" w:hAnsi="Arial" w:cs="Arial"/>
          <w:sz w:val="24"/>
          <w:szCs w:val="24"/>
          <w:lang w:eastAsia="en-GB"/>
        </w:rPr>
        <w:t xml:space="preserve">still </w:t>
      </w:r>
      <w:r w:rsidRPr="00D06A2E">
        <w:rPr>
          <w:rFonts w:ascii="Arial" w:eastAsia="Times New Roman" w:hAnsi="Arial" w:cs="Arial"/>
          <w:sz w:val="24"/>
          <w:szCs w:val="24"/>
          <w:lang w:eastAsia="en-GB"/>
        </w:rPr>
        <w:t>l</w:t>
      </w:r>
      <w:r w:rsidR="0053787E">
        <w:rPr>
          <w:rFonts w:ascii="Arial" w:eastAsia="Times New Roman" w:hAnsi="Arial" w:cs="Arial"/>
          <w:sz w:val="24"/>
          <w:szCs w:val="24"/>
          <w:lang w:eastAsia="en-GB"/>
        </w:rPr>
        <w:t>imited this year but the following</w:t>
      </w:r>
      <w:r w:rsidRPr="00D06A2E">
        <w:rPr>
          <w:rFonts w:ascii="Arial" w:eastAsia="Times New Roman" w:hAnsi="Arial" w:cs="Arial"/>
          <w:sz w:val="24"/>
          <w:szCs w:val="24"/>
          <w:lang w:eastAsia="en-GB"/>
        </w:rPr>
        <w:t xml:space="preserve"> good online events </w:t>
      </w:r>
      <w:r w:rsidR="00B3276F">
        <w:rPr>
          <w:rFonts w:ascii="Arial" w:eastAsia="Times New Roman" w:hAnsi="Arial" w:cs="Arial"/>
          <w:sz w:val="24"/>
          <w:szCs w:val="24"/>
          <w:lang w:eastAsia="en-GB"/>
        </w:rPr>
        <w:t>were</w:t>
      </w:r>
      <w:r w:rsidR="0053787E">
        <w:rPr>
          <w:rFonts w:ascii="Arial" w:eastAsia="Times New Roman" w:hAnsi="Arial" w:cs="Arial"/>
          <w:sz w:val="24"/>
          <w:szCs w:val="24"/>
          <w:lang w:eastAsia="en-GB"/>
        </w:rPr>
        <w:t xml:space="preserve"> attended:</w:t>
      </w:r>
    </w:p>
    <w:p w:rsidR="00584C8E" w:rsidRDefault="00584C8E" w:rsidP="00D06A2E">
      <w:pPr>
        <w:spacing w:after="0" w:line="240" w:lineRule="auto"/>
        <w:ind w:right="-330"/>
        <w:rPr>
          <w:rFonts w:ascii="Arial" w:eastAsia="Times New Roman" w:hAnsi="Arial" w:cs="Arial"/>
          <w:sz w:val="24"/>
          <w:szCs w:val="24"/>
          <w:lang w:eastAsia="en-GB"/>
        </w:rPr>
      </w:pPr>
    </w:p>
    <w:p w:rsidR="00584C8E" w:rsidRDefault="00584C8E" w:rsidP="00D02807">
      <w:pPr>
        <w:pStyle w:val="ListParagraph"/>
        <w:numPr>
          <w:ilvl w:val="0"/>
          <w:numId w:val="5"/>
        </w:numPr>
        <w:spacing w:after="120" w:line="240" w:lineRule="auto"/>
        <w:ind w:left="714" w:right="-329" w:hanging="357"/>
        <w:contextualSpacing w:val="0"/>
        <w:rPr>
          <w:rFonts w:ascii="Arial" w:eastAsia="Times New Roman" w:hAnsi="Arial" w:cs="Arial"/>
          <w:sz w:val="24"/>
          <w:szCs w:val="24"/>
          <w:lang w:eastAsia="en-GB"/>
        </w:rPr>
      </w:pPr>
      <w:r>
        <w:rPr>
          <w:rFonts w:ascii="Arial" w:eastAsia="Times New Roman" w:hAnsi="Arial" w:cs="Arial"/>
          <w:sz w:val="24"/>
          <w:szCs w:val="24"/>
          <w:lang w:eastAsia="en-GB"/>
        </w:rPr>
        <w:t>Coaching confidence in communication for tenants</w:t>
      </w:r>
      <w:r w:rsidR="0053787E">
        <w:rPr>
          <w:rFonts w:ascii="Arial" w:eastAsia="Times New Roman" w:hAnsi="Arial" w:cs="Arial"/>
          <w:sz w:val="24"/>
          <w:szCs w:val="24"/>
          <w:lang w:eastAsia="en-GB"/>
        </w:rPr>
        <w:t>.</w:t>
      </w:r>
    </w:p>
    <w:p w:rsidR="00584C8E" w:rsidRDefault="00B3276F" w:rsidP="00D02807">
      <w:pPr>
        <w:pStyle w:val="ListParagraph"/>
        <w:numPr>
          <w:ilvl w:val="0"/>
          <w:numId w:val="5"/>
        </w:numPr>
        <w:spacing w:after="120" w:line="240" w:lineRule="auto"/>
        <w:ind w:left="714" w:right="-329" w:hanging="357"/>
        <w:contextualSpacing w:val="0"/>
        <w:rPr>
          <w:rFonts w:ascii="Arial" w:eastAsia="Times New Roman" w:hAnsi="Arial" w:cs="Arial"/>
          <w:sz w:val="24"/>
          <w:szCs w:val="24"/>
          <w:lang w:eastAsia="en-GB"/>
        </w:rPr>
      </w:pPr>
      <w:r>
        <w:rPr>
          <w:rFonts w:ascii="Arial" w:eastAsia="Times New Roman" w:hAnsi="Arial" w:cs="Arial"/>
          <w:sz w:val="24"/>
          <w:szCs w:val="24"/>
          <w:lang w:eastAsia="en-GB"/>
        </w:rPr>
        <w:t>Scrutiny learning session</w:t>
      </w:r>
      <w:r w:rsidR="00584C8E">
        <w:rPr>
          <w:rFonts w:ascii="Arial" w:eastAsia="Times New Roman" w:hAnsi="Arial" w:cs="Arial"/>
          <w:sz w:val="24"/>
          <w:szCs w:val="24"/>
          <w:lang w:eastAsia="en-GB"/>
        </w:rPr>
        <w:t xml:space="preserve"> run by TIS</w:t>
      </w:r>
      <w:r w:rsidR="0053787E">
        <w:rPr>
          <w:rFonts w:ascii="Arial" w:eastAsia="Times New Roman" w:hAnsi="Arial" w:cs="Arial"/>
          <w:sz w:val="24"/>
          <w:szCs w:val="24"/>
          <w:lang w:eastAsia="en-GB"/>
        </w:rPr>
        <w:t>.</w:t>
      </w:r>
    </w:p>
    <w:p w:rsidR="00584C8E" w:rsidRDefault="00584C8E" w:rsidP="00D02807">
      <w:pPr>
        <w:pStyle w:val="ListParagraph"/>
        <w:numPr>
          <w:ilvl w:val="0"/>
          <w:numId w:val="5"/>
        </w:numPr>
        <w:spacing w:after="120" w:line="240" w:lineRule="auto"/>
        <w:ind w:left="714" w:right="-329" w:hanging="357"/>
        <w:contextualSpacing w:val="0"/>
        <w:rPr>
          <w:rFonts w:ascii="Arial" w:eastAsia="Times New Roman" w:hAnsi="Arial" w:cs="Arial"/>
          <w:sz w:val="24"/>
          <w:szCs w:val="24"/>
          <w:lang w:eastAsia="en-GB"/>
        </w:rPr>
      </w:pPr>
      <w:r>
        <w:rPr>
          <w:rFonts w:ascii="Arial" w:eastAsia="Times New Roman" w:hAnsi="Arial" w:cs="Arial"/>
          <w:sz w:val="24"/>
          <w:szCs w:val="24"/>
          <w:lang w:eastAsia="en-GB"/>
        </w:rPr>
        <w:t xml:space="preserve">Staff member </w:t>
      </w:r>
      <w:r w:rsidR="00407664">
        <w:rPr>
          <w:rFonts w:ascii="Arial" w:eastAsia="Times New Roman" w:hAnsi="Arial" w:cs="Arial"/>
          <w:sz w:val="24"/>
          <w:szCs w:val="24"/>
          <w:lang w:eastAsia="en-GB"/>
        </w:rPr>
        <w:t>co</w:t>
      </w:r>
      <w:r w:rsidR="0053787E">
        <w:rPr>
          <w:rFonts w:ascii="Arial" w:eastAsia="Times New Roman" w:hAnsi="Arial" w:cs="Arial"/>
          <w:sz w:val="24"/>
          <w:szCs w:val="24"/>
          <w:lang w:eastAsia="en-GB"/>
        </w:rPr>
        <w:t>mpleted TPAS certificate in TP and</w:t>
      </w:r>
      <w:r w:rsidR="00407664">
        <w:rPr>
          <w:rFonts w:ascii="Arial" w:eastAsia="Times New Roman" w:hAnsi="Arial" w:cs="Arial"/>
          <w:sz w:val="24"/>
          <w:szCs w:val="24"/>
          <w:lang w:eastAsia="en-GB"/>
        </w:rPr>
        <w:t xml:space="preserve"> Community Development</w:t>
      </w:r>
      <w:r w:rsidR="0053787E">
        <w:rPr>
          <w:rFonts w:ascii="Arial" w:eastAsia="Times New Roman" w:hAnsi="Arial" w:cs="Arial"/>
          <w:sz w:val="24"/>
          <w:szCs w:val="24"/>
          <w:lang w:eastAsia="en-GB"/>
        </w:rPr>
        <w:t>.</w:t>
      </w:r>
    </w:p>
    <w:p w:rsidR="00407664" w:rsidRDefault="00407664" w:rsidP="00D02807">
      <w:pPr>
        <w:pStyle w:val="ListParagraph"/>
        <w:numPr>
          <w:ilvl w:val="0"/>
          <w:numId w:val="5"/>
        </w:numPr>
        <w:spacing w:after="120" w:line="240" w:lineRule="auto"/>
        <w:ind w:left="714" w:right="-329" w:hanging="357"/>
        <w:contextualSpacing w:val="0"/>
        <w:rPr>
          <w:rFonts w:ascii="Arial" w:eastAsia="Times New Roman" w:hAnsi="Arial" w:cs="Arial"/>
          <w:sz w:val="24"/>
          <w:szCs w:val="24"/>
          <w:lang w:eastAsia="en-GB"/>
        </w:rPr>
      </w:pPr>
      <w:r>
        <w:rPr>
          <w:rFonts w:ascii="Arial" w:eastAsia="Times New Roman" w:hAnsi="Arial" w:cs="Arial"/>
          <w:sz w:val="24"/>
          <w:szCs w:val="24"/>
          <w:lang w:eastAsia="en-GB"/>
        </w:rPr>
        <w:t>Rent setting and affordability session run by TIS</w:t>
      </w:r>
      <w:r w:rsidR="0053787E">
        <w:rPr>
          <w:rFonts w:ascii="Arial" w:eastAsia="Times New Roman" w:hAnsi="Arial" w:cs="Arial"/>
          <w:sz w:val="24"/>
          <w:szCs w:val="24"/>
          <w:lang w:eastAsia="en-GB"/>
        </w:rPr>
        <w:t>.</w:t>
      </w:r>
    </w:p>
    <w:p w:rsidR="00407664" w:rsidRDefault="00407664" w:rsidP="00E50B42">
      <w:pPr>
        <w:pStyle w:val="ListParagraph"/>
        <w:numPr>
          <w:ilvl w:val="0"/>
          <w:numId w:val="5"/>
        </w:numPr>
        <w:spacing w:after="0" w:line="240" w:lineRule="auto"/>
        <w:ind w:right="118"/>
        <w:rPr>
          <w:rFonts w:ascii="Arial" w:eastAsia="Times New Roman" w:hAnsi="Arial" w:cs="Arial"/>
          <w:sz w:val="24"/>
          <w:szCs w:val="24"/>
          <w:lang w:eastAsia="en-GB"/>
        </w:rPr>
      </w:pPr>
      <w:r>
        <w:rPr>
          <w:rFonts w:ascii="Arial" w:eastAsia="Times New Roman" w:hAnsi="Arial" w:cs="Arial"/>
          <w:sz w:val="24"/>
          <w:szCs w:val="24"/>
          <w:lang w:eastAsia="en-GB"/>
        </w:rPr>
        <w:t>WDTRO member attended Housing Engagement and Energy Efficiency Zero Ambitions run by TIS</w:t>
      </w:r>
      <w:r w:rsidR="0053787E">
        <w:rPr>
          <w:rFonts w:ascii="Arial" w:eastAsia="Times New Roman" w:hAnsi="Arial" w:cs="Arial"/>
          <w:sz w:val="24"/>
          <w:szCs w:val="24"/>
          <w:lang w:eastAsia="en-GB"/>
        </w:rPr>
        <w:t>.</w:t>
      </w:r>
    </w:p>
    <w:p w:rsidR="004C0FE4" w:rsidRDefault="004C0FE4" w:rsidP="004C0FE4">
      <w:pPr>
        <w:spacing w:after="0" w:line="240" w:lineRule="auto"/>
        <w:ind w:right="-330"/>
        <w:rPr>
          <w:rFonts w:ascii="Arial" w:eastAsia="Times New Roman" w:hAnsi="Arial" w:cs="Arial"/>
          <w:sz w:val="24"/>
          <w:szCs w:val="24"/>
          <w:lang w:eastAsia="en-GB"/>
        </w:rPr>
      </w:pPr>
    </w:p>
    <w:p w:rsidR="004C0FE4" w:rsidRPr="004C0FE4" w:rsidRDefault="004C0FE4" w:rsidP="00D02807">
      <w:pPr>
        <w:spacing w:after="0" w:line="240" w:lineRule="auto"/>
        <w:ind w:left="709" w:right="-24" w:hanging="709"/>
        <w:rPr>
          <w:rFonts w:ascii="Arial" w:eastAsia="Times New Roman" w:hAnsi="Arial" w:cs="Arial"/>
          <w:b/>
          <w:bCs/>
          <w:sz w:val="24"/>
          <w:szCs w:val="24"/>
          <w:lang w:eastAsia="en-GB"/>
        </w:rPr>
      </w:pPr>
      <w:r w:rsidRPr="004C0FE4">
        <w:rPr>
          <w:rFonts w:ascii="Arial" w:eastAsia="Times New Roman" w:hAnsi="Arial" w:cs="Arial"/>
          <w:b/>
          <w:bCs/>
          <w:sz w:val="24"/>
          <w:szCs w:val="24"/>
          <w:lang w:eastAsia="en-GB"/>
        </w:rPr>
        <w:t xml:space="preserve">10. </w:t>
      </w:r>
      <w:r w:rsidRPr="004C0FE4">
        <w:rPr>
          <w:rFonts w:ascii="Arial" w:eastAsia="Times New Roman" w:hAnsi="Arial" w:cs="Arial"/>
          <w:b/>
          <w:bCs/>
          <w:sz w:val="24"/>
          <w:szCs w:val="24"/>
          <w:lang w:eastAsia="en-GB"/>
        </w:rPr>
        <w:tab/>
        <w:t>Volunteering hours</w:t>
      </w:r>
      <w:r w:rsidR="007759AA">
        <w:rPr>
          <w:rFonts w:ascii="Arial" w:eastAsia="Times New Roman" w:hAnsi="Arial" w:cs="Arial"/>
          <w:b/>
          <w:bCs/>
          <w:sz w:val="24"/>
          <w:szCs w:val="24"/>
          <w:lang w:eastAsia="en-GB"/>
        </w:rPr>
        <w:t xml:space="preserve"> - m</w:t>
      </w:r>
      <w:r w:rsidR="007759AA" w:rsidRPr="007759AA">
        <w:rPr>
          <w:rFonts w:ascii="Arial" w:eastAsia="Times New Roman" w:hAnsi="Arial" w:cs="Arial"/>
          <w:b/>
          <w:bCs/>
          <w:sz w:val="24"/>
          <w:szCs w:val="24"/>
          <w:lang w:eastAsia="en-GB"/>
        </w:rPr>
        <w:t>easuring the time given is also a recognition of the energy, effort and skills that comes with it.</w:t>
      </w:r>
    </w:p>
    <w:p w:rsidR="004C0FE4" w:rsidRPr="004C0FE4" w:rsidRDefault="004C0FE4" w:rsidP="004C0FE4">
      <w:pPr>
        <w:spacing w:after="0" w:line="240" w:lineRule="auto"/>
        <w:ind w:right="-329"/>
        <w:rPr>
          <w:rFonts w:ascii="Arial" w:eastAsia="Times New Roman" w:hAnsi="Arial" w:cs="Arial"/>
          <w:sz w:val="24"/>
          <w:szCs w:val="24"/>
          <w:lang w:eastAsia="en-GB"/>
        </w:rPr>
      </w:pPr>
    </w:p>
    <w:p w:rsidR="007759AA" w:rsidRDefault="004C0FE4" w:rsidP="004C0FE4">
      <w:pPr>
        <w:spacing w:after="0" w:line="240" w:lineRule="auto"/>
        <w:rPr>
          <w:rFonts w:ascii="Arial" w:eastAsia="Times New Roman" w:hAnsi="Arial" w:cs="Arial"/>
          <w:sz w:val="24"/>
          <w:szCs w:val="24"/>
          <w:lang w:eastAsia="en-GB"/>
        </w:rPr>
      </w:pPr>
      <w:r w:rsidRPr="004C0FE4">
        <w:rPr>
          <w:rFonts w:ascii="Arial" w:eastAsia="Times New Roman" w:hAnsi="Arial" w:cs="Arial"/>
          <w:sz w:val="24"/>
          <w:szCs w:val="24"/>
          <w:lang w:eastAsia="en-GB"/>
        </w:rPr>
        <w:t xml:space="preserve">We really value and appreciate the time that tenants give coming to meetings and started to count volunteering hours a few years ago so that we could measure the </w:t>
      </w:r>
      <w:r w:rsidR="007759AA" w:rsidRPr="004C0FE4">
        <w:rPr>
          <w:rFonts w:ascii="Arial" w:eastAsia="Times New Roman" w:hAnsi="Arial" w:cs="Arial"/>
          <w:sz w:val="24"/>
          <w:szCs w:val="24"/>
          <w:lang w:eastAsia="en-GB"/>
        </w:rPr>
        <w:t>time</w:t>
      </w:r>
      <w:r w:rsidR="007759AA">
        <w:rPr>
          <w:rFonts w:ascii="Arial" w:eastAsia="Times New Roman" w:hAnsi="Arial" w:cs="Arial"/>
          <w:sz w:val="24"/>
          <w:szCs w:val="24"/>
          <w:lang w:eastAsia="en-GB"/>
        </w:rPr>
        <w:t xml:space="preserve"> </w:t>
      </w:r>
      <w:r w:rsidR="007759AA" w:rsidRPr="004C0FE4">
        <w:rPr>
          <w:rFonts w:ascii="Arial" w:eastAsia="Times New Roman" w:hAnsi="Arial" w:cs="Arial"/>
          <w:sz w:val="24"/>
          <w:szCs w:val="24"/>
          <w:lang w:eastAsia="en-GB"/>
        </w:rPr>
        <w:t>that</w:t>
      </w:r>
      <w:r w:rsidRPr="004C0FE4">
        <w:rPr>
          <w:rFonts w:ascii="Arial" w:eastAsia="Times New Roman" w:hAnsi="Arial" w:cs="Arial"/>
          <w:sz w:val="24"/>
          <w:szCs w:val="24"/>
          <w:lang w:eastAsia="en-GB"/>
        </w:rPr>
        <w:t xml:space="preserve"> tenants give.</w:t>
      </w:r>
      <w:r w:rsidR="007759AA">
        <w:rPr>
          <w:rFonts w:ascii="Arial" w:eastAsia="Times New Roman" w:hAnsi="Arial" w:cs="Arial"/>
          <w:sz w:val="24"/>
          <w:szCs w:val="24"/>
          <w:lang w:eastAsia="en-GB"/>
        </w:rPr>
        <w:t xml:space="preserve"> Measuring the time given is also a recognition of the energy, effort and skills that comes with it.</w:t>
      </w:r>
    </w:p>
    <w:p w:rsidR="007759AA" w:rsidRDefault="007759AA" w:rsidP="004C0FE4">
      <w:pPr>
        <w:spacing w:after="0" w:line="240" w:lineRule="auto"/>
        <w:rPr>
          <w:rFonts w:ascii="Arial" w:eastAsia="Times New Roman" w:hAnsi="Arial" w:cs="Arial"/>
          <w:sz w:val="24"/>
          <w:szCs w:val="24"/>
          <w:lang w:eastAsia="en-GB"/>
        </w:rPr>
      </w:pPr>
    </w:p>
    <w:p w:rsidR="004C0FE4" w:rsidRDefault="004C0FE4" w:rsidP="004C0FE4">
      <w:pPr>
        <w:spacing w:after="0" w:line="240" w:lineRule="auto"/>
        <w:rPr>
          <w:rFonts w:asciiTheme="minorBidi" w:hAnsiTheme="minorBidi"/>
          <w:sz w:val="24"/>
          <w:szCs w:val="24"/>
        </w:rPr>
      </w:pPr>
      <w:r w:rsidRPr="004C0FE4">
        <w:rPr>
          <w:rFonts w:asciiTheme="minorBidi" w:hAnsiTheme="minorBidi"/>
          <w:sz w:val="24"/>
          <w:szCs w:val="24"/>
        </w:rPr>
        <w:t xml:space="preserve">The </w:t>
      </w:r>
      <w:r w:rsidR="007759AA">
        <w:rPr>
          <w:rFonts w:asciiTheme="minorBidi" w:hAnsiTheme="minorBidi"/>
          <w:sz w:val="24"/>
          <w:szCs w:val="24"/>
        </w:rPr>
        <w:t>S</w:t>
      </w:r>
      <w:r w:rsidRPr="004C0FE4">
        <w:rPr>
          <w:rFonts w:asciiTheme="minorBidi" w:hAnsiTheme="minorBidi"/>
          <w:sz w:val="24"/>
          <w:szCs w:val="24"/>
        </w:rPr>
        <w:t xml:space="preserve">heltered Forum has been the only group that didn’t want to </w:t>
      </w:r>
      <w:r w:rsidR="007759AA">
        <w:rPr>
          <w:rFonts w:asciiTheme="minorBidi" w:hAnsiTheme="minorBidi"/>
          <w:sz w:val="24"/>
          <w:szCs w:val="24"/>
        </w:rPr>
        <w:t xml:space="preserve">do </w:t>
      </w:r>
      <w:r w:rsidRPr="004C0FE4">
        <w:rPr>
          <w:rFonts w:asciiTheme="minorBidi" w:hAnsiTheme="minorBidi"/>
          <w:sz w:val="24"/>
          <w:szCs w:val="24"/>
        </w:rPr>
        <w:t xml:space="preserve">meetings </w:t>
      </w:r>
      <w:r w:rsidR="00B320B8">
        <w:rPr>
          <w:rFonts w:asciiTheme="minorBidi" w:hAnsiTheme="minorBidi"/>
          <w:sz w:val="24"/>
          <w:szCs w:val="24"/>
        </w:rPr>
        <w:t>via Z</w:t>
      </w:r>
      <w:r w:rsidR="00855BDB">
        <w:rPr>
          <w:rFonts w:asciiTheme="minorBidi" w:hAnsiTheme="minorBidi"/>
          <w:sz w:val="24"/>
          <w:szCs w:val="24"/>
        </w:rPr>
        <w:t>oom</w:t>
      </w:r>
      <w:r w:rsidRPr="004C0FE4">
        <w:rPr>
          <w:rFonts w:asciiTheme="minorBidi" w:hAnsiTheme="minorBidi"/>
          <w:sz w:val="24"/>
          <w:szCs w:val="24"/>
        </w:rPr>
        <w:t xml:space="preserve"> </w:t>
      </w:r>
      <w:r>
        <w:rPr>
          <w:rFonts w:asciiTheme="minorBidi" w:hAnsiTheme="minorBidi"/>
          <w:sz w:val="24"/>
          <w:szCs w:val="24"/>
        </w:rPr>
        <w:t>but</w:t>
      </w:r>
      <w:r w:rsidRPr="004C0FE4">
        <w:rPr>
          <w:rFonts w:asciiTheme="minorBidi" w:hAnsiTheme="minorBidi"/>
          <w:sz w:val="24"/>
          <w:szCs w:val="24"/>
        </w:rPr>
        <w:t xml:space="preserve"> are </w:t>
      </w:r>
      <w:r>
        <w:rPr>
          <w:rFonts w:asciiTheme="minorBidi" w:hAnsiTheme="minorBidi"/>
          <w:sz w:val="24"/>
          <w:szCs w:val="24"/>
        </w:rPr>
        <w:t>going to be restarting with separate meetings for Clydebank and Dumbarton/Vale in June</w:t>
      </w:r>
      <w:r w:rsidR="00E50B42">
        <w:rPr>
          <w:rFonts w:asciiTheme="minorBidi" w:hAnsiTheme="minorBidi"/>
          <w:sz w:val="24"/>
          <w:szCs w:val="24"/>
        </w:rPr>
        <w:t>,</w:t>
      </w:r>
      <w:r>
        <w:rPr>
          <w:rFonts w:asciiTheme="minorBidi" w:hAnsiTheme="minorBidi"/>
          <w:sz w:val="24"/>
          <w:szCs w:val="24"/>
        </w:rPr>
        <w:t xml:space="preserve"> to keep numbers smaller and safer. </w:t>
      </w:r>
    </w:p>
    <w:p w:rsidR="002A78F8" w:rsidRDefault="002A78F8" w:rsidP="004C0FE4">
      <w:pPr>
        <w:spacing w:after="0" w:line="240" w:lineRule="auto"/>
        <w:rPr>
          <w:rFonts w:asciiTheme="minorBidi" w:hAnsiTheme="minorBidi"/>
          <w:sz w:val="24"/>
          <w:szCs w:val="24"/>
        </w:rPr>
      </w:pPr>
    </w:p>
    <w:p w:rsidR="002A78F8" w:rsidRDefault="004C0FE4" w:rsidP="004C0FE4">
      <w:pPr>
        <w:spacing w:after="0" w:line="240" w:lineRule="auto"/>
        <w:rPr>
          <w:rFonts w:asciiTheme="minorBidi" w:hAnsiTheme="minorBidi"/>
          <w:sz w:val="24"/>
          <w:szCs w:val="24"/>
        </w:rPr>
      </w:pPr>
      <w:r>
        <w:rPr>
          <w:rFonts w:asciiTheme="minorBidi" w:hAnsiTheme="minorBidi"/>
          <w:sz w:val="24"/>
          <w:szCs w:val="24"/>
        </w:rPr>
        <w:t xml:space="preserve">All other groups continued to meet via </w:t>
      </w:r>
      <w:r w:rsidR="00B320B8">
        <w:rPr>
          <w:rFonts w:asciiTheme="minorBidi" w:hAnsiTheme="minorBidi"/>
          <w:sz w:val="24"/>
          <w:szCs w:val="24"/>
        </w:rPr>
        <w:t>Z</w:t>
      </w:r>
      <w:r w:rsidR="00E22511">
        <w:rPr>
          <w:rFonts w:asciiTheme="minorBidi" w:hAnsiTheme="minorBidi"/>
          <w:sz w:val="24"/>
          <w:szCs w:val="24"/>
        </w:rPr>
        <w:t>oom and</w:t>
      </w:r>
      <w:r>
        <w:rPr>
          <w:rFonts w:asciiTheme="minorBidi" w:hAnsiTheme="minorBidi"/>
          <w:sz w:val="24"/>
          <w:szCs w:val="24"/>
        </w:rPr>
        <w:t xml:space="preserve"> </w:t>
      </w:r>
      <w:r w:rsidR="002A78F8">
        <w:rPr>
          <w:rFonts w:asciiTheme="minorBidi" w:hAnsiTheme="minorBidi"/>
          <w:sz w:val="24"/>
          <w:szCs w:val="24"/>
        </w:rPr>
        <w:t>190.5</w:t>
      </w:r>
      <w:r w:rsidRPr="004C0FE4">
        <w:rPr>
          <w:rFonts w:asciiTheme="minorBidi" w:hAnsiTheme="minorBidi"/>
          <w:sz w:val="24"/>
          <w:szCs w:val="24"/>
        </w:rPr>
        <w:t xml:space="preserve"> volunteering hours have been given to meetings with Housing Services throughout 202</w:t>
      </w:r>
      <w:r>
        <w:rPr>
          <w:rFonts w:asciiTheme="minorBidi" w:hAnsiTheme="minorBidi"/>
          <w:sz w:val="24"/>
          <w:szCs w:val="24"/>
        </w:rPr>
        <w:t>1</w:t>
      </w:r>
      <w:r w:rsidRPr="004C0FE4">
        <w:rPr>
          <w:rFonts w:asciiTheme="minorBidi" w:hAnsiTheme="minorBidi"/>
          <w:sz w:val="24"/>
          <w:szCs w:val="24"/>
        </w:rPr>
        <w:t>/2</w:t>
      </w:r>
      <w:r>
        <w:rPr>
          <w:rFonts w:asciiTheme="minorBidi" w:hAnsiTheme="minorBidi"/>
          <w:sz w:val="24"/>
          <w:szCs w:val="24"/>
        </w:rPr>
        <w:t xml:space="preserve">2 which is a true testament to the commitment of our tenants </w:t>
      </w:r>
      <w:r w:rsidR="0053787E">
        <w:rPr>
          <w:rFonts w:asciiTheme="minorBidi" w:hAnsiTheme="minorBidi"/>
          <w:sz w:val="24"/>
          <w:szCs w:val="24"/>
        </w:rPr>
        <w:t xml:space="preserve">that are </w:t>
      </w:r>
      <w:r>
        <w:rPr>
          <w:rFonts w:asciiTheme="minorBidi" w:hAnsiTheme="minorBidi"/>
          <w:sz w:val="24"/>
          <w:szCs w:val="24"/>
        </w:rPr>
        <w:t>involved</w:t>
      </w:r>
      <w:r w:rsidRPr="004C0FE4">
        <w:rPr>
          <w:rFonts w:asciiTheme="minorBidi" w:hAnsiTheme="minorBidi"/>
          <w:sz w:val="24"/>
          <w:szCs w:val="24"/>
        </w:rPr>
        <w:t xml:space="preserve">. </w:t>
      </w:r>
    </w:p>
    <w:p w:rsidR="002A78F8" w:rsidRDefault="002A78F8" w:rsidP="004C0FE4">
      <w:pPr>
        <w:spacing w:after="0" w:line="240" w:lineRule="auto"/>
        <w:rPr>
          <w:rFonts w:asciiTheme="minorBidi" w:hAnsiTheme="minorBidi"/>
          <w:sz w:val="24"/>
          <w:szCs w:val="24"/>
        </w:rPr>
      </w:pPr>
    </w:p>
    <w:p w:rsidR="009010D3" w:rsidRDefault="002A78F8" w:rsidP="004C0FE4">
      <w:pPr>
        <w:spacing w:after="0" w:line="240" w:lineRule="auto"/>
        <w:rPr>
          <w:rFonts w:asciiTheme="minorBidi" w:hAnsiTheme="minorBidi"/>
          <w:sz w:val="24"/>
          <w:szCs w:val="24"/>
        </w:rPr>
      </w:pPr>
      <w:r>
        <w:rPr>
          <w:rFonts w:asciiTheme="minorBidi" w:hAnsiTheme="minorBidi"/>
          <w:sz w:val="24"/>
          <w:szCs w:val="24"/>
        </w:rPr>
        <w:t xml:space="preserve">The </w:t>
      </w:r>
      <w:r w:rsidR="0053787E">
        <w:rPr>
          <w:rFonts w:asciiTheme="minorBidi" w:hAnsiTheme="minorBidi"/>
          <w:sz w:val="24"/>
          <w:szCs w:val="24"/>
        </w:rPr>
        <w:t xml:space="preserve">WDTRO </w:t>
      </w:r>
      <w:r>
        <w:rPr>
          <w:rFonts w:asciiTheme="minorBidi" w:hAnsiTheme="minorBidi"/>
          <w:sz w:val="24"/>
          <w:szCs w:val="24"/>
        </w:rPr>
        <w:t xml:space="preserve">Liaison, Joint Rent Group and Pre-HACC Forum all had an increase in attendance but the overall total was reduced by less consultations taking place. </w:t>
      </w:r>
      <w:r w:rsidR="004C0FE4" w:rsidRPr="004C0FE4">
        <w:rPr>
          <w:rFonts w:asciiTheme="minorBidi" w:hAnsiTheme="minorBidi"/>
          <w:sz w:val="24"/>
          <w:szCs w:val="24"/>
        </w:rPr>
        <w:t>Most groups have been affected by some members not wanting to do online meetings or due to other reasons.</w:t>
      </w:r>
      <w:r w:rsidR="00E93D8D">
        <w:rPr>
          <w:rFonts w:asciiTheme="minorBidi" w:hAnsiTheme="minorBidi"/>
          <w:sz w:val="24"/>
          <w:szCs w:val="24"/>
        </w:rPr>
        <w:t xml:space="preserve"> </w:t>
      </w:r>
    </w:p>
    <w:p w:rsidR="00E50B42" w:rsidRDefault="00E50B42" w:rsidP="004C0FE4">
      <w:pPr>
        <w:spacing w:after="0" w:line="240" w:lineRule="auto"/>
        <w:rPr>
          <w:rFonts w:asciiTheme="minorBidi" w:hAnsiTheme="minorBidi"/>
          <w:sz w:val="24"/>
          <w:szCs w:val="24"/>
        </w:rPr>
      </w:pPr>
    </w:p>
    <w:p w:rsidR="002A78F8" w:rsidRDefault="002A78F8" w:rsidP="004C0FE4">
      <w:pPr>
        <w:spacing w:after="0" w:line="240" w:lineRule="auto"/>
        <w:rPr>
          <w:rFonts w:asciiTheme="minorBidi" w:hAnsiTheme="minorBidi"/>
          <w:sz w:val="24"/>
          <w:szCs w:val="24"/>
        </w:rPr>
      </w:pPr>
    </w:p>
    <w:p w:rsidR="009010D3" w:rsidRDefault="009010D3" w:rsidP="004C0FE4">
      <w:pPr>
        <w:spacing w:after="0" w:line="240" w:lineRule="auto"/>
        <w:rPr>
          <w:rFonts w:ascii="Arial" w:hAnsi="Arial" w:cs="Arial"/>
          <w:b/>
          <w:sz w:val="24"/>
          <w:szCs w:val="24"/>
        </w:rPr>
      </w:pPr>
      <w:r w:rsidRPr="009010D3">
        <w:rPr>
          <w:rFonts w:ascii="Arial" w:hAnsi="Arial" w:cs="Arial"/>
          <w:b/>
          <w:sz w:val="24"/>
          <w:szCs w:val="24"/>
        </w:rPr>
        <w:t xml:space="preserve">11. </w:t>
      </w:r>
      <w:r w:rsidRPr="009010D3">
        <w:rPr>
          <w:rFonts w:ascii="Arial" w:hAnsi="Arial" w:cs="Arial"/>
          <w:b/>
          <w:sz w:val="24"/>
          <w:szCs w:val="24"/>
        </w:rPr>
        <w:tab/>
        <w:t xml:space="preserve">The year ahead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noProof/>
          <w:sz w:val="24"/>
          <w:szCs w:val="24"/>
          <w:lang w:eastAsia="en-GB"/>
        </w:rPr>
        <w:drawing>
          <wp:inline distT="0" distB="0" distL="0" distR="0">
            <wp:extent cx="1971675" cy="1010484"/>
            <wp:effectExtent l="0" t="0" r="0" b="0"/>
            <wp:docPr id="6" name="Picture 6" descr="Picture of rainbow used along with heading for the Year ahead." title="Rainb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inbow.png"/>
                    <pic:cNvPicPr/>
                  </pic:nvPicPr>
                  <pic:blipFill>
                    <a:blip r:embed="rId17">
                      <a:extLst>
                        <a:ext uri="{28A0092B-C50C-407E-A947-70E740481C1C}">
                          <a14:useLocalDpi xmlns:a14="http://schemas.microsoft.com/office/drawing/2010/main" val="0"/>
                        </a:ext>
                      </a:extLst>
                    </a:blip>
                    <a:stretch>
                      <a:fillRect/>
                    </a:stretch>
                  </pic:blipFill>
                  <pic:spPr>
                    <a:xfrm>
                      <a:off x="0" y="0"/>
                      <a:ext cx="1985510" cy="1017574"/>
                    </a:xfrm>
                    <a:prstGeom prst="rect">
                      <a:avLst/>
                    </a:prstGeom>
                  </pic:spPr>
                </pic:pic>
              </a:graphicData>
            </a:graphic>
          </wp:inline>
        </w:drawing>
      </w:r>
    </w:p>
    <w:p w:rsidR="009010D3" w:rsidRPr="009010D3" w:rsidRDefault="009010D3" w:rsidP="004C0FE4">
      <w:pPr>
        <w:spacing w:after="0" w:line="240" w:lineRule="auto"/>
        <w:rPr>
          <w:rFonts w:ascii="Arial" w:hAnsi="Arial" w:cs="Arial"/>
          <w:b/>
          <w:sz w:val="24"/>
          <w:szCs w:val="24"/>
        </w:rPr>
      </w:pPr>
    </w:p>
    <w:p w:rsidR="004C0FE4" w:rsidRDefault="004C0FE4" w:rsidP="004C0FE4">
      <w:pPr>
        <w:spacing w:after="0" w:line="240" w:lineRule="auto"/>
        <w:rPr>
          <w:rFonts w:asciiTheme="minorBidi" w:hAnsiTheme="minorBidi"/>
          <w:sz w:val="24"/>
          <w:szCs w:val="24"/>
        </w:rPr>
      </w:pPr>
      <w:r>
        <w:rPr>
          <w:rFonts w:asciiTheme="minorBidi" w:hAnsiTheme="minorBidi"/>
          <w:sz w:val="24"/>
          <w:szCs w:val="24"/>
        </w:rPr>
        <w:t xml:space="preserve">The WDTRO sadly lost a </w:t>
      </w:r>
      <w:r w:rsidR="00DB2721">
        <w:rPr>
          <w:rFonts w:asciiTheme="minorBidi" w:hAnsiTheme="minorBidi"/>
          <w:sz w:val="24"/>
          <w:szCs w:val="24"/>
        </w:rPr>
        <w:t xml:space="preserve">valued </w:t>
      </w:r>
      <w:r w:rsidR="00223449" w:rsidRPr="00223449">
        <w:rPr>
          <w:rFonts w:asciiTheme="minorBidi" w:hAnsiTheme="minorBidi"/>
          <w:sz w:val="24"/>
          <w:szCs w:val="24"/>
        </w:rPr>
        <w:t>member</w:t>
      </w:r>
      <w:r>
        <w:rPr>
          <w:rFonts w:asciiTheme="minorBidi" w:hAnsiTheme="minorBidi"/>
          <w:sz w:val="24"/>
          <w:szCs w:val="24"/>
        </w:rPr>
        <w:t xml:space="preserve"> Polly Wheelans</w:t>
      </w:r>
      <w:r w:rsidR="0053787E">
        <w:rPr>
          <w:rFonts w:asciiTheme="minorBidi" w:hAnsiTheme="minorBidi"/>
          <w:sz w:val="24"/>
          <w:szCs w:val="24"/>
        </w:rPr>
        <w:t>,</w:t>
      </w:r>
      <w:r>
        <w:rPr>
          <w:rFonts w:asciiTheme="minorBidi" w:hAnsiTheme="minorBidi"/>
          <w:sz w:val="24"/>
          <w:szCs w:val="24"/>
        </w:rPr>
        <w:t xml:space="preserve"> who passed away in </w:t>
      </w:r>
      <w:r w:rsidR="00DB2721">
        <w:rPr>
          <w:rFonts w:asciiTheme="minorBidi" w:hAnsiTheme="minorBidi"/>
          <w:sz w:val="24"/>
          <w:szCs w:val="24"/>
        </w:rPr>
        <w:t>January</w:t>
      </w:r>
      <w:r w:rsidR="0053787E">
        <w:rPr>
          <w:rFonts w:asciiTheme="minorBidi" w:hAnsiTheme="minorBidi"/>
          <w:sz w:val="24"/>
          <w:szCs w:val="24"/>
        </w:rPr>
        <w:t xml:space="preserve">. </w:t>
      </w:r>
      <w:r w:rsidR="00E50B42">
        <w:rPr>
          <w:rFonts w:asciiTheme="minorBidi" w:hAnsiTheme="minorBidi"/>
          <w:sz w:val="24"/>
          <w:szCs w:val="24"/>
        </w:rPr>
        <w:t xml:space="preserve"> </w:t>
      </w:r>
      <w:r w:rsidR="0053787E">
        <w:rPr>
          <w:rFonts w:asciiTheme="minorBidi" w:hAnsiTheme="minorBidi"/>
          <w:sz w:val="24"/>
          <w:szCs w:val="24"/>
        </w:rPr>
        <w:t>S</w:t>
      </w:r>
      <w:r w:rsidR="00223449" w:rsidRPr="00223449">
        <w:rPr>
          <w:rFonts w:asciiTheme="minorBidi" w:hAnsiTheme="minorBidi"/>
          <w:sz w:val="24"/>
          <w:szCs w:val="24"/>
        </w:rPr>
        <w:t>he was a hard working member of the WDTRO and Littleholm TRA</w:t>
      </w:r>
      <w:r w:rsidR="00223449">
        <w:rPr>
          <w:rFonts w:asciiTheme="minorBidi" w:hAnsiTheme="minorBidi"/>
          <w:sz w:val="24"/>
          <w:szCs w:val="24"/>
        </w:rPr>
        <w:t xml:space="preserve"> and </w:t>
      </w:r>
      <w:r w:rsidR="00B320B8">
        <w:rPr>
          <w:rFonts w:asciiTheme="minorBidi" w:hAnsiTheme="minorBidi"/>
          <w:sz w:val="24"/>
          <w:szCs w:val="24"/>
        </w:rPr>
        <w:t xml:space="preserve">is </w:t>
      </w:r>
      <w:r w:rsidR="00223449">
        <w:rPr>
          <w:rFonts w:asciiTheme="minorBidi" w:hAnsiTheme="minorBidi"/>
          <w:sz w:val="24"/>
          <w:szCs w:val="24"/>
        </w:rPr>
        <w:t>sadly missed</w:t>
      </w:r>
      <w:r>
        <w:rPr>
          <w:rFonts w:asciiTheme="minorBidi" w:hAnsiTheme="minorBidi"/>
          <w:sz w:val="24"/>
          <w:szCs w:val="24"/>
        </w:rPr>
        <w:t xml:space="preserve">. </w:t>
      </w:r>
      <w:r w:rsidR="00E50B42">
        <w:rPr>
          <w:rFonts w:asciiTheme="minorBidi" w:hAnsiTheme="minorBidi"/>
          <w:sz w:val="24"/>
          <w:szCs w:val="24"/>
        </w:rPr>
        <w:t xml:space="preserve"> </w:t>
      </w:r>
      <w:r>
        <w:rPr>
          <w:rFonts w:asciiTheme="minorBidi" w:hAnsiTheme="minorBidi"/>
          <w:sz w:val="24"/>
          <w:szCs w:val="24"/>
        </w:rPr>
        <w:t>Billy Neeson also had to step down from the WDTRO and the Joint Rent Group</w:t>
      </w:r>
      <w:r w:rsidR="00127DB8">
        <w:rPr>
          <w:rFonts w:asciiTheme="minorBidi" w:hAnsiTheme="minorBidi"/>
          <w:sz w:val="24"/>
          <w:szCs w:val="24"/>
        </w:rPr>
        <w:t xml:space="preserve"> </w:t>
      </w:r>
      <w:r>
        <w:rPr>
          <w:rFonts w:asciiTheme="minorBidi" w:hAnsiTheme="minorBidi"/>
          <w:sz w:val="24"/>
          <w:szCs w:val="24"/>
        </w:rPr>
        <w:t>(JRG) due to ill health.</w:t>
      </w:r>
      <w:r w:rsidR="00AF610C">
        <w:rPr>
          <w:rFonts w:asciiTheme="minorBidi" w:hAnsiTheme="minorBidi"/>
          <w:sz w:val="24"/>
          <w:szCs w:val="24"/>
        </w:rPr>
        <w:t xml:space="preserve"> </w:t>
      </w:r>
      <w:r>
        <w:rPr>
          <w:rFonts w:asciiTheme="minorBidi" w:hAnsiTheme="minorBidi"/>
          <w:sz w:val="24"/>
          <w:szCs w:val="24"/>
        </w:rPr>
        <w:t xml:space="preserve">Billy was a founder member of the JRG and his knowledge and understanding will be hard to replace. </w:t>
      </w:r>
    </w:p>
    <w:p w:rsidR="004C0FE4" w:rsidRDefault="004C0FE4" w:rsidP="004C0FE4">
      <w:pPr>
        <w:spacing w:after="0" w:line="240" w:lineRule="auto"/>
        <w:rPr>
          <w:rFonts w:asciiTheme="minorBidi" w:hAnsiTheme="minorBidi"/>
          <w:sz w:val="24"/>
          <w:szCs w:val="24"/>
        </w:rPr>
      </w:pPr>
    </w:p>
    <w:p w:rsidR="009010D3" w:rsidRDefault="004C0FE4" w:rsidP="004C0FE4">
      <w:pPr>
        <w:spacing w:after="0" w:line="240" w:lineRule="auto"/>
        <w:rPr>
          <w:rFonts w:asciiTheme="minorBidi" w:hAnsiTheme="minorBidi"/>
          <w:sz w:val="24"/>
          <w:szCs w:val="24"/>
        </w:rPr>
      </w:pPr>
      <w:r>
        <w:rPr>
          <w:rFonts w:asciiTheme="minorBidi" w:hAnsiTheme="minorBidi"/>
          <w:sz w:val="24"/>
          <w:szCs w:val="24"/>
        </w:rPr>
        <w:t>With 2 new TRAs being set up in Haldane and Whitecrook</w:t>
      </w:r>
      <w:r w:rsidR="00E50B42">
        <w:rPr>
          <w:rFonts w:asciiTheme="minorBidi" w:hAnsiTheme="minorBidi"/>
          <w:sz w:val="24"/>
          <w:szCs w:val="24"/>
        </w:rPr>
        <w:t>,</w:t>
      </w:r>
      <w:r>
        <w:rPr>
          <w:rFonts w:asciiTheme="minorBidi" w:hAnsiTheme="minorBidi"/>
          <w:sz w:val="24"/>
          <w:szCs w:val="24"/>
        </w:rPr>
        <w:t xml:space="preserve"> there is </w:t>
      </w:r>
      <w:r w:rsidR="001E1DCE">
        <w:rPr>
          <w:rFonts w:asciiTheme="minorBidi" w:hAnsiTheme="minorBidi"/>
          <w:sz w:val="24"/>
          <w:szCs w:val="24"/>
        </w:rPr>
        <w:t>much</w:t>
      </w:r>
      <w:r>
        <w:rPr>
          <w:rFonts w:asciiTheme="minorBidi" w:hAnsiTheme="minorBidi"/>
          <w:sz w:val="24"/>
          <w:szCs w:val="24"/>
        </w:rPr>
        <w:t xml:space="preserve"> optimism for increasing numbers of tenants getting involved in the year </w:t>
      </w:r>
      <w:r w:rsidR="009010D3">
        <w:rPr>
          <w:rFonts w:asciiTheme="minorBidi" w:hAnsiTheme="minorBidi"/>
          <w:sz w:val="24"/>
          <w:szCs w:val="24"/>
        </w:rPr>
        <w:t>ahead.</w:t>
      </w:r>
      <w:r w:rsidR="00E50B42">
        <w:rPr>
          <w:rFonts w:asciiTheme="minorBidi" w:hAnsiTheme="minorBidi"/>
          <w:sz w:val="24"/>
          <w:szCs w:val="24"/>
        </w:rPr>
        <w:t xml:space="preserve"> </w:t>
      </w:r>
      <w:r w:rsidR="009010D3">
        <w:rPr>
          <w:rFonts w:asciiTheme="minorBidi" w:hAnsiTheme="minorBidi"/>
          <w:sz w:val="24"/>
          <w:szCs w:val="24"/>
        </w:rPr>
        <w:t xml:space="preserve"> As the Council slowly re-opens we are also hoping to be able to facilitate hybrid meetings</w:t>
      </w:r>
      <w:r w:rsidR="00E50B42">
        <w:rPr>
          <w:rFonts w:asciiTheme="minorBidi" w:hAnsiTheme="minorBidi"/>
          <w:sz w:val="24"/>
          <w:szCs w:val="24"/>
        </w:rPr>
        <w:t>,</w:t>
      </w:r>
      <w:r w:rsidR="009010D3">
        <w:rPr>
          <w:rFonts w:asciiTheme="minorBidi" w:hAnsiTheme="minorBidi"/>
          <w:sz w:val="24"/>
          <w:szCs w:val="24"/>
        </w:rPr>
        <w:t xml:space="preserve"> so that those who prefer meeting face to face can do so</w:t>
      </w:r>
      <w:r w:rsidR="0053787E">
        <w:rPr>
          <w:rFonts w:asciiTheme="minorBidi" w:hAnsiTheme="minorBidi"/>
          <w:sz w:val="24"/>
          <w:szCs w:val="24"/>
        </w:rPr>
        <w:t>,</w:t>
      </w:r>
      <w:r w:rsidR="009010D3">
        <w:rPr>
          <w:rFonts w:asciiTheme="minorBidi" w:hAnsiTheme="minorBidi"/>
          <w:sz w:val="24"/>
          <w:szCs w:val="24"/>
        </w:rPr>
        <w:t xml:space="preserve"> while ke</w:t>
      </w:r>
      <w:r w:rsidR="0053787E">
        <w:rPr>
          <w:rFonts w:asciiTheme="minorBidi" w:hAnsiTheme="minorBidi"/>
          <w:sz w:val="24"/>
          <w:szCs w:val="24"/>
        </w:rPr>
        <w:t>eping the flexibility of meeting</w:t>
      </w:r>
      <w:r w:rsidR="009010D3">
        <w:rPr>
          <w:rFonts w:asciiTheme="minorBidi" w:hAnsiTheme="minorBidi"/>
          <w:sz w:val="24"/>
          <w:szCs w:val="24"/>
        </w:rPr>
        <w:t xml:space="preserve"> virtually available</w:t>
      </w:r>
      <w:r w:rsidR="0053787E">
        <w:rPr>
          <w:rFonts w:asciiTheme="minorBidi" w:hAnsiTheme="minorBidi"/>
          <w:sz w:val="24"/>
          <w:szCs w:val="24"/>
        </w:rPr>
        <w:t>,</w:t>
      </w:r>
      <w:r w:rsidR="009010D3">
        <w:rPr>
          <w:rFonts w:asciiTheme="minorBidi" w:hAnsiTheme="minorBidi"/>
          <w:sz w:val="24"/>
          <w:szCs w:val="24"/>
        </w:rPr>
        <w:t xml:space="preserve"> which may be particularly helpful for staff and save travel time.</w:t>
      </w:r>
    </w:p>
    <w:p w:rsidR="00E93D8D" w:rsidRDefault="00E93D8D" w:rsidP="004C0FE4">
      <w:pPr>
        <w:spacing w:after="0" w:line="240" w:lineRule="auto"/>
        <w:rPr>
          <w:rFonts w:asciiTheme="minorBidi" w:hAnsiTheme="minorBidi"/>
          <w:sz w:val="24"/>
          <w:szCs w:val="24"/>
        </w:rPr>
      </w:pPr>
    </w:p>
    <w:p w:rsidR="00E93D8D" w:rsidRDefault="00E93D8D" w:rsidP="004C0FE4">
      <w:pPr>
        <w:spacing w:after="0" w:line="240" w:lineRule="auto"/>
        <w:rPr>
          <w:rFonts w:asciiTheme="minorBidi" w:hAnsiTheme="minorBidi"/>
          <w:sz w:val="24"/>
          <w:szCs w:val="24"/>
        </w:rPr>
      </w:pPr>
      <w:r w:rsidRPr="00E93D8D">
        <w:rPr>
          <w:rFonts w:asciiTheme="minorBidi" w:hAnsiTheme="minorBidi"/>
          <w:sz w:val="24"/>
          <w:szCs w:val="24"/>
        </w:rPr>
        <w:t>Recruiting new members has also been more difficult due to the restrictions on meeting up</w:t>
      </w:r>
      <w:r>
        <w:rPr>
          <w:rFonts w:asciiTheme="minorBidi" w:hAnsiTheme="minorBidi"/>
          <w:sz w:val="24"/>
          <w:szCs w:val="24"/>
        </w:rPr>
        <w:t xml:space="preserve"> but hopefully this year we and TRAs can be more visible and help generate new members.</w:t>
      </w:r>
    </w:p>
    <w:p w:rsidR="009640E6" w:rsidRDefault="009640E6" w:rsidP="004C0FE4">
      <w:pPr>
        <w:spacing w:after="0" w:line="240" w:lineRule="auto"/>
        <w:rPr>
          <w:rFonts w:asciiTheme="minorBidi" w:hAnsiTheme="minorBidi"/>
          <w:sz w:val="24"/>
          <w:szCs w:val="24"/>
        </w:rPr>
      </w:pPr>
    </w:p>
    <w:p w:rsidR="009640E6" w:rsidRDefault="009640E6" w:rsidP="004C0FE4">
      <w:pPr>
        <w:spacing w:after="0" w:line="240" w:lineRule="auto"/>
        <w:rPr>
          <w:rFonts w:asciiTheme="minorBidi" w:hAnsiTheme="minorBidi"/>
          <w:sz w:val="24"/>
          <w:szCs w:val="24"/>
        </w:rPr>
      </w:pPr>
      <w:r>
        <w:rPr>
          <w:rFonts w:asciiTheme="minorBidi" w:hAnsiTheme="minorBidi"/>
          <w:sz w:val="24"/>
          <w:szCs w:val="24"/>
        </w:rPr>
        <w:t>Walkabout are also being promoted as ideal ways for staff and tenants to assess individual streets or areas and make improvements happen.</w:t>
      </w:r>
      <w:r w:rsidR="00E50B42">
        <w:rPr>
          <w:rFonts w:asciiTheme="minorBidi" w:hAnsiTheme="minorBidi"/>
          <w:sz w:val="24"/>
          <w:szCs w:val="24"/>
        </w:rPr>
        <w:t xml:space="preserve"> </w:t>
      </w:r>
      <w:r>
        <w:rPr>
          <w:rFonts w:asciiTheme="minorBidi" w:hAnsiTheme="minorBidi"/>
          <w:sz w:val="24"/>
          <w:szCs w:val="24"/>
        </w:rPr>
        <w:t xml:space="preserve"> We want to make sure these are effective and </w:t>
      </w:r>
      <w:r w:rsidR="00F15DD3">
        <w:rPr>
          <w:rFonts w:asciiTheme="minorBidi" w:hAnsiTheme="minorBidi"/>
          <w:sz w:val="24"/>
          <w:szCs w:val="24"/>
        </w:rPr>
        <w:t>well-advertised</w:t>
      </w:r>
      <w:r>
        <w:rPr>
          <w:rFonts w:asciiTheme="minorBidi" w:hAnsiTheme="minorBidi"/>
          <w:sz w:val="24"/>
          <w:szCs w:val="24"/>
        </w:rPr>
        <w:t xml:space="preserve">. </w:t>
      </w:r>
    </w:p>
    <w:p w:rsidR="009010D3" w:rsidRDefault="009010D3" w:rsidP="004C0FE4">
      <w:pPr>
        <w:spacing w:after="0" w:line="240" w:lineRule="auto"/>
        <w:rPr>
          <w:rFonts w:asciiTheme="minorBidi" w:hAnsiTheme="minorBidi"/>
          <w:sz w:val="24"/>
          <w:szCs w:val="24"/>
        </w:rPr>
      </w:pPr>
    </w:p>
    <w:p w:rsidR="004C0FE4" w:rsidRDefault="00453C0E" w:rsidP="0053787E">
      <w:pPr>
        <w:spacing w:after="0" w:line="240" w:lineRule="auto"/>
        <w:rPr>
          <w:rFonts w:asciiTheme="minorBidi" w:hAnsiTheme="minorBidi"/>
          <w:sz w:val="24"/>
          <w:szCs w:val="24"/>
        </w:rPr>
      </w:pPr>
      <w:r>
        <w:rPr>
          <w:rFonts w:asciiTheme="minorBidi" w:hAnsiTheme="minorBidi"/>
          <w:sz w:val="24"/>
          <w:szCs w:val="24"/>
        </w:rPr>
        <w:t>Our focus</w:t>
      </w:r>
      <w:r w:rsidR="004C0FE4">
        <w:rPr>
          <w:rFonts w:asciiTheme="minorBidi" w:hAnsiTheme="minorBidi"/>
          <w:sz w:val="24"/>
          <w:szCs w:val="24"/>
        </w:rPr>
        <w:t xml:space="preserve"> </w:t>
      </w:r>
      <w:r w:rsidR="009640E6">
        <w:rPr>
          <w:rFonts w:asciiTheme="minorBidi" w:hAnsiTheme="minorBidi"/>
          <w:sz w:val="24"/>
          <w:szCs w:val="24"/>
        </w:rPr>
        <w:t xml:space="preserve">will be </w:t>
      </w:r>
      <w:r w:rsidR="004C0FE4">
        <w:rPr>
          <w:rFonts w:asciiTheme="minorBidi" w:hAnsiTheme="minorBidi"/>
          <w:sz w:val="24"/>
          <w:szCs w:val="24"/>
        </w:rPr>
        <w:t xml:space="preserve">on ensuring that </w:t>
      </w:r>
      <w:r>
        <w:rPr>
          <w:rFonts w:asciiTheme="minorBidi" w:hAnsiTheme="minorBidi"/>
          <w:sz w:val="24"/>
          <w:szCs w:val="24"/>
        </w:rPr>
        <w:t xml:space="preserve">any involvement with Housing Services </w:t>
      </w:r>
      <w:r w:rsidR="004C0FE4">
        <w:rPr>
          <w:rFonts w:asciiTheme="minorBidi" w:hAnsiTheme="minorBidi"/>
          <w:sz w:val="24"/>
          <w:szCs w:val="24"/>
        </w:rPr>
        <w:t>is a positive experience for people a</w:t>
      </w:r>
      <w:r w:rsidR="009010D3">
        <w:rPr>
          <w:rFonts w:asciiTheme="minorBidi" w:hAnsiTheme="minorBidi"/>
          <w:sz w:val="24"/>
          <w:szCs w:val="24"/>
        </w:rPr>
        <w:t xml:space="preserve">nd </w:t>
      </w:r>
      <w:r w:rsidR="00E50B42">
        <w:rPr>
          <w:rFonts w:asciiTheme="minorBidi" w:hAnsiTheme="minorBidi"/>
          <w:sz w:val="24"/>
          <w:szCs w:val="24"/>
        </w:rPr>
        <w:t>that</w:t>
      </w:r>
      <w:r w:rsidR="009010D3">
        <w:rPr>
          <w:rFonts w:asciiTheme="minorBidi" w:hAnsiTheme="minorBidi"/>
          <w:sz w:val="24"/>
          <w:szCs w:val="24"/>
        </w:rPr>
        <w:t xml:space="preserve"> all the support for effec</w:t>
      </w:r>
      <w:r w:rsidR="0053787E">
        <w:rPr>
          <w:rFonts w:asciiTheme="minorBidi" w:hAnsiTheme="minorBidi"/>
          <w:sz w:val="24"/>
          <w:szCs w:val="24"/>
        </w:rPr>
        <w:t>tive participation is in place.</w:t>
      </w:r>
    </w:p>
    <w:p w:rsidR="00AF610C" w:rsidRDefault="00AF610C" w:rsidP="0053787E">
      <w:pPr>
        <w:spacing w:after="0" w:line="240" w:lineRule="auto"/>
        <w:rPr>
          <w:rFonts w:ascii="Arial" w:eastAsia="Times New Roman" w:hAnsi="Arial" w:cs="Arial"/>
          <w:sz w:val="24"/>
          <w:szCs w:val="24"/>
          <w:lang w:eastAsia="en-GB"/>
        </w:rPr>
      </w:pPr>
    </w:p>
    <w:p w:rsidR="00453C0E" w:rsidRDefault="00453C0E" w:rsidP="004C0FE4">
      <w:pPr>
        <w:spacing w:after="0" w:line="240" w:lineRule="auto"/>
        <w:ind w:right="-330"/>
        <w:rPr>
          <w:rFonts w:ascii="Arial" w:eastAsia="Times New Roman" w:hAnsi="Arial" w:cs="Arial"/>
          <w:sz w:val="24"/>
          <w:szCs w:val="24"/>
          <w:lang w:eastAsia="en-GB"/>
        </w:rPr>
      </w:pPr>
    </w:p>
    <w:p w:rsidR="00453C0E" w:rsidRDefault="00453C0E" w:rsidP="00E50B42">
      <w:pPr>
        <w:spacing w:after="0" w:line="240" w:lineRule="auto"/>
        <w:ind w:left="284" w:right="-24" w:hanging="284"/>
        <w:jc w:val="center"/>
        <w:rPr>
          <w:rFonts w:ascii="Arial" w:eastAsia="Times New Roman" w:hAnsi="Arial" w:cs="Arial"/>
          <w:b/>
          <w:bCs/>
          <w:i/>
          <w:iCs/>
          <w:sz w:val="32"/>
          <w:szCs w:val="32"/>
          <w:lang w:eastAsia="en-GB"/>
        </w:rPr>
      </w:pPr>
      <w:r w:rsidRPr="00453C0E">
        <w:rPr>
          <w:rFonts w:ascii="Arial" w:eastAsia="Times New Roman" w:hAnsi="Arial" w:cs="Arial"/>
          <w:b/>
          <w:bCs/>
          <w:i/>
          <w:iCs/>
          <w:sz w:val="32"/>
          <w:szCs w:val="32"/>
          <w:lang w:eastAsia="en-GB"/>
        </w:rPr>
        <w:t>Thank you to all our tenant volunteers and to housing staff who make tenant participation work.</w:t>
      </w:r>
    </w:p>
    <w:p w:rsidR="00AF610C" w:rsidRDefault="00AF610C" w:rsidP="00E50B42">
      <w:pPr>
        <w:spacing w:after="0" w:line="240" w:lineRule="auto"/>
        <w:ind w:left="284" w:right="-24" w:hanging="284"/>
        <w:jc w:val="center"/>
        <w:rPr>
          <w:rFonts w:ascii="Arial" w:eastAsia="Times New Roman" w:hAnsi="Arial" w:cs="Arial"/>
          <w:b/>
          <w:bCs/>
          <w:i/>
          <w:iCs/>
          <w:sz w:val="32"/>
          <w:szCs w:val="32"/>
          <w:lang w:eastAsia="en-GB"/>
        </w:rPr>
      </w:pPr>
    </w:p>
    <w:p w:rsidR="00AF610C" w:rsidRDefault="00AF610C" w:rsidP="00E50B42">
      <w:pPr>
        <w:spacing w:after="0" w:line="240" w:lineRule="auto"/>
        <w:ind w:left="284" w:right="-24" w:hanging="284"/>
        <w:jc w:val="center"/>
        <w:rPr>
          <w:rFonts w:ascii="Arial" w:eastAsia="Times New Roman" w:hAnsi="Arial" w:cs="Arial"/>
          <w:b/>
          <w:bCs/>
          <w:i/>
          <w:iCs/>
          <w:sz w:val="28"/>
          <w:szCs w:val="28"/>
          <w:lang w:eastAsia="en-GB"/>
        </w:rPr>
      </w:pPr>
    </w:p>
    <w:p w:rsidR="00AF610C" w:rsidRDefault="00AF610C" w:rsidP="00E50B42">
      <w:pPr>
        <w:spacing w:after="0" w:line="240" w:lineRule="auto"/>
        <w:ind w:left="284" w:right="-24" w:hanging="284"/>
        <w:jc w:val="center"/>
        <w:rPr>
          <w:rFonts w:ascii="Arial" w:eastAsia="Times New Roman" w:hAnsi="Arial" w:cs="Arial"/>
          <w:b/>
          <w:bCs/>
          <w:i/>
          <w:iCs/>
          <w:sz w:val="28"/>
          <w:szCs w:val="28"/>
          <w:lang w:eastAsia="en-GB"/>
        </w:rPr>
      </w:pPr>
    </w:p>
    <w:p w:rsidR="00AF610C" w:rsidRPr="00453C0E" w:rsidRDefault="00AF610C" w:rsidP="00E50B42">
      <w:pPr>
        <w:spacing w:after="0" w:line="240" w:lineRule="auto"/>
        <w:ind w:left="284" w:right="-24" w:hanging="284"/>
        <w:jc w:val="center"/>
        <w:rPr>
          <w:rFonts w:ascii="Arial" w:eastAsia="Times New Roman" w:hAnsi="Arial" w:cs="Arial"/>
          <w:b/>
          <w:bCs/>
          <w:i/>
          <w:iCs/>
          <w:sz w:val="28"/>
          <w:szCs w:val="28"/>
          <w:lang w:eastAsia="en-GB"/>
        </w:rPr>
      </w:pPr>
    </w:p>
    <w:p w:rsidR="00453C0E" w:rsidRPr="00453C0E" w:rsidRDefault="00453C0E" w:rsidP="0053787E">
      <w:pPr>
        <w:spacing w:after="0" w:line="240" w:lineRule="auto"/>
        <w:ind w:right="-472"/>
        <w:rPr>
          <w:rFonts w:ascii="Arial" w:eastAsia="Times New Roman" w:hAnsi="Arial" w:cs="Arial"/>
          <w:b/>
          <w:bCs/>
          <w:i/>
          <w:iCs/>
          <w:sz w:val="28"/>
          <w:szCs w:val="28"/>
          <w:lang w:eastAsia="en-GB"/>
        </w:rPr>
      </w:pPr>
      <w:r w:rsidRPr="00453C0E">
        <w:rPr>
          <w:rFonts w:ascii="Arial" w:eastAsia="Times New Roman" w:hAnsi="Arial" w:cs="Arial"/>
          <w:b/>
          <w:bCs/>
          <w:i/>
          <w:iCs/>
          <w:sz w:val="28"/>
          <w:szCs w:val="28"/>
          <w:lang w:eastAsia="en-GB"/>
        </w:rPr>
        <w:t xml:space="preserve"> </w:t>
      </w:r>
    </w:p>
    <w:p w:rsidR="00453C0E" w:rsidRPr="00453C0E" w:rsidRDefault="00453C0E" w:rsidP="00453C0E">
      <w:pPr>
        <w:spacing w:after="0" w:line="240" w:lineRule="auto"/>
        <w:ind w:right="-472"/>
        <w:contextualSpacing/>
        <w:rPr>
          <w:rFonts w:ascii="Arial" w:eastAsia="Times New Roman" w:hAnsi="Arial" w:cs="Arial"/>
          <w:b/>
          <w:bCs/>
          <w:sz w:val="28"/>
          <w:szCs w:val="28"/>
          <w:lang w:eastAsia="en-GB"/>
        </w:rPr>
      </w:pPr>
      <w:r w:rsidRPr="00453C0E">
        <w:rPr>
          <w:rFonts w:ascii="Arial" w:eastAsia="Times New Roman" w:hAnsi="Arial" w:cs="Arial"/>
          <w:b/>
          <w:bCs/>
          <w:sz w:val="28"/>
          <w:szCs w:val="28"/>
          <w:lang w:eastAsia="en-GB"/>
        </w:rPr>
        <w:t>Please give us your feedback.</w:t>
      </w:r>
    </w:p>
    <w:p w:rsidR="00453C0E" w:rsidRPr="00453C0E" w:rsidRDefault="00453C0E" w:rsidP="00453C0E">
      <w:pPr>
        <w:spacing w:after="0" w:line="240" w:lineRule="auto"/>
        <w:ind w:right="-472"/>
        <w:contextualSpacing/>
        <w:rPr>
          <w:rFonts w:ascii="Arial" w:eastAsia="Times New Roman" w:hAnsi="Arial" w:cs="Arial"/>
          <w:sz w:val="24"/>
          <w:szCs w:val="24"/>
          <w:lang w:eastAsia="en-GB"/>
        </w:rPr>
      </w:pPr>
    </w:p>
    <w:p w:rsidR="00453C0E" w:rsidRPr="00453C0E" w:rsidRDefault="00453C0E" w:rsidP="00E50B42">
      <w:pPr>
        <w:spacing w:after="0" w:line="240" w:lineRule="auto"/>
        <w:ind w:right="-24"/>
        <w:contextualSpacing/>
        <w:rPr>
          <w:rFonts w:ascii="Arial" w:eastAsia="Times New Roman" w:hAnsi="Arial" w:cs="Arial"/>
          <w:sz w:val="24"/>
          <w:szCs w:val="24"/>
          <w:lang w:eastAsia="en-GB"/>
        </w:rPr>
      </w:pPr>
      <w:r w:rsidRPr="00453C0E">
        <w:rPr>
          <w:rFonts w:ascii="Arial" w:eastAsia="Times New Roman" w:hAnsi="Arial" w:cs="Arial"/>
          <w:sz w:val="24"/>
          <w:szCs w:val="24"/>
          <w:lang w:eastAsia="en-GB"/>
        </w:rPr>
        <w:t>We want to continue to improve how we</w:t>
      </w:r>
      <w:r w:rsidR="0053787E">
        <w:rPr>
          <w:rFonts w:ascii="Arial" w:eastAsia="Times New Roman" w:hAnsi="Arial" w:cs="Arial"/>
          <w:sz w:val="24"/>
          <w:szCs w:val="24"/>
          <w:lang w:eastAsia="en-GB"/>
        </w:rPr>
        <w:t xml:space="preserve"> provide feedback to tenants</w:t>
      </w:r>
      <w:r w:rsidR="00A17290">
        <w:rPr>
          <w:rFonts w:ascii="Arial" w:eastAsia="Times New Roman" w:hAnsi="Arial" w:cs="Arial"/>
          <w:sz w:val="24"/>
          <w:szCs w:val="24"/>
          <w:lang w:eastAsia="en-GB"/>
        </w:rPr>
        <w:t xml:space="preserve"> and staff</w:t>
      </w:r>
      <w:r w:rsidR="0053787E">
        <w:rPr>
          <w:rFonts w:ascii="Arial" w:eastAsia="Times New Roman" w:hAnsi="Arial" w:cs="Arial"/>
          <w:sz w:val="24"/>
          <w:szCs w:val="24"/>
          <w:lang w:eastAsia="en-GB"/>
        </w:rPr>
        <w:t>,</w:t>
      </w:r>
      <w:r w:rsidRPr="00453C0E">
        <w:rPr>
          <w:rFonts w:ascii="Arial" w:eastAsia="Times New Roman" w:hAnsi="Arial" w:cs="Arial"/>
          <w:sz w:val="24"/>
          <w:szCs w:val="24"/>
          <w:lang w:eastAsia="en-GB"/>
        </w:rPr>
        <w:t xml:space="preserve"> so </w:t>
      </w:r>
      <w:r w:rsidR="0053787E">
        <w:rPr>
          <w:rFonts w:ascii="Arial" w:eastAsia="Times New Roman" w:hAnsi="Arial" w:cs="Arial"/>
          <w:sz w:val="24"/>
          <w:szCs w:val="24"/>
          <w:lang w:eastAsia="en-GB"/>
        </w:rPr>
        <w:t xml:space="preserve">please </w:t>
      </w:r>
      <w:r w:rsidR="001C29FD">
        <w:rPr>
          <w:rFonts w:ascii="Arial" w:eastAsia="Times New Roman" w:hAnsi="Arial" w:cs="Arial"/>
          <w:sz w:val="24"/>
          <w:szCs w:val="24"/>
          <w:lang w:eastAsia="en-GB"/>
        </w:rPr>
        <w:t xml:space="preserve">review </w:t>
      </w:r>
      <w:r w:rsidRPr="00453C0E">
        <w:rPr>
          <w:rFonts w:ascii="Arial" w:eastAsia="Times New Roman" w:hAnsi="Arial" w:cs="Arial"/>
          <w:sz w:val="24"/>
          <w:szCs w:val="24"/>
          <w:lang w:eastAsia="en-GB"/>
        </w:rPr>
        <w:t xml:space="preserve">this annual report </w:t>
      </w:r>
      <w:r w:rsidR="0053787E">
        <w:rPr>
          <w:rFonts w:ascii="Arial" w:eastAsia="Times New Roman" w:hAnsi="Arial" w:cs="Arial"/>
          <w:sz w:val="24"/>
          <w:szCs w:val="24"/>
          <w:lang w:eastAsia="en-GB"/>
        </w:rPr>
        <w:t>format and</w:t>
      </w:r>
      <w:r w:rsidRPr="00453C0E">
        <w:rPr>
          <w:rFonts w:ascii="Arial" w:eastAsia="Times New Roman" w:hAnsi="Arial" w:cs="Arial"/>
          <w:sz w:val="24"/>
          <w:szCs w:val="24"/>
          <w:lang w:eastAsia="en-GB"/>
        </w:rPr>
        <w:t xml:space="preserve"> let us know what you liked, what you didn’t and what you want to see included in the future.</w:t>
      </w:r>
    </w:p>
    <w:p w:rsidR="00453C0E" w:rsidRPr="00453C0E" w:rsidRDefault="00453C0E" w:rsidP="00453C0E">
      <w:pPr>
        <w:spacing w:after="0" w:line="240" w:lineRule="auto"/>
        <w:ind w:right="-472"/>
        <w:contextualSpacing/>
        <w:jc w:val="center"/>
        <w:rPr>
          <w:rFonts w:ascii="Arial" w:eastAsia="Times New Roman" w:hAnsi="Arial" w:cs="Arial"/>
          <w:sz w:val="24"/>
          <w:szCs w:val="24"/>
          <w:lang w:eastAsia="en-GB"/>
        </w:rPr>
      </w:pPr>
    </w:p>
    <w:p w:rsidR="00453C0E" w:rsidRPr="00453C0E" w:rsidRDefault="00E50B42" w:rsidP="00E50B42">
      <w:pPr>
        <w:spacing w:after="0" w:line="240" w:lineRule="auto"/>
        <w:ind w:left="3119" w:right="-472"/>
        <w:contextualSpacing/>
        <w:rPr>
          <w:rFonts w:ascii="Arial" w:eastAsia="Times New Roman" w:hAnsi="Arial" w:cs="Arial"/>
          <w:sz w:val="24"/>
          <w:szCs w:val="24"/>
          <w:lang w:eastAsia="en-GB"/>
        </w:rPr>
      </w:pPr>
      <w:r w:rsidRPr="00453C0E">
        <w:rPr>
          <w:rFonts w:ascii="Arial" w:eastAsia="Times New Roman" w:hAnsi="Arial" w:cs="Arial"/>
          <w:noProof/>
          <w:sz w:val="24"/>
          <w:szCs w:val="24"/>
          <w:lang w:eastAsia="en-GB"/>
        </w:rPr>
        <w:drawing>
          <wp:inline distT="0" distB="0" distL="0" distR="0" wp14:anchorId="5E74F476" wp14:editId="47D32C2E">
            <wp:extent cx="2072640" cy="609600"/>
            <wp:effectExtent l="0" t="0" r="3810" b="0"/>
            <wp:docPr id="16" name="Picture 16" descr="emojis showing different emotions to represent range of satisfaction that people can experience from really good to really poor." title="emojis showing different e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2640" cy="609600"/>
                    </a:xfrm>
                    <a:prstGeom prst="rect">
                      <a:avLst/>
                    </a:prstGeom>
                    <a:noFill/>
                  </pic:spPr>
                </pic:pic>
              </a:graphicData>
            </a:graphic>
          </wp:inline>
        </w:drawing>
      </w:r>
    </w:p>
    <w:p w:rsidR="00453C0E" w:rsidRPr="00453C0E" w:rsidRDefault="00453C0E" w:rsidP="00453C0E">
      <w:pPr>
        <w:spacing w:after="0" w:line="240" w:lineRule="auto"/>
        <w:ind w:right="-472"/>
        <w:contextualSpacing/>
        <w:rPr>
          <w:rFonts w:ascii="Arial" w:eastAsia="Times New Roman" w:hAnsi="Arial" w:cs="Arial"/>
          <w:color w:val="FF0000"/>
          <w:sz w:val="24"/>
          <w:szCs w:val="24"/>
          <w:lang w:eastAsia="en-GB"/>
        </w:rPr>
      </w:pPr>
    </w:p>
    <w:p w:rsidR="00E50B42" w:rsidRDefault="00E50B42" w:rsidP="00453C0E">
      <w:pPr>
        <w:spacing w:after="0" w:line="240" w:lineRule="auto"/>
        <w:ind w:right="-472"/>
        <w:contextualSpacing/>
        <w:rPr>
          <w:rFonts w:ascii="Arial" w:eastAsia="Times New Roman" w:hAnsi="Arial" w:cs="Arial"/>
          <w:sz w:val="24"/>
          <w:szCs w:val="24"/>
          <w:lang w:eastAsia="en-GB"/>
        </w:rPr>
      </w:pPr>
    </w:p>
    <w:p w:rsidR="00453C0E" w:rsidRPr="00453C0E" w:rsidRDefault="00453C0E" w:rsidP="00453C0E">
      <w:pPr>
        <w:spacing w:after="0" w:line="240" w:lineRule="auto"/>
        <w:ind w:right="-472"/>
        <w:contextualSpacing/>
        <w:rPr>
          <w:rFonts w:ascii="Arial" w:eastAsia="Times New Roman" w:hAnsi="Arial" w:cs="Arial"/>
          <w:sz w:val="24"/>
          <w:szCs w:val="24"/>
          <w:lang w:eastAsia="en-GB"/>
        </w:rPr>
      </w:pPr>
      <w:r w:rsidRPr="00453C0E">
        <w:rPr>
          <w:rFonts w:ascii="Arial" w:eastAsia="Times New Roman" w:hAnsi="Arial" w:cs="Arial"/>
          <w:sz w:val="24"/>
          <w:szCs w:val="24"/>
          <w:lang w:eastAsia="en-GB"/>
        </w:rPr>
        <w:t xml:space="preserve">Jane Mack – 07983 542993 or </w:t>
      </w:r>
      <w:hyperlink r:id="rId19" w:history="1">
        <w:r w:rsidRPr="00453C0E">
          <w:rPr>
            <w:rFonts w:ascii="Arial" w:eastAsia="Times New Roman" w:hAnsi="Arial" w:cs="Arial"/>
            <w:color w:val="0000FF" w:themeColor="hyperlink"/>
            <w:sz w:val="24"/>
            <w:szCs w:val="24"/>
            <w:u w:val="single"/>
            <w:lang w:eastAsia="en-GB"/>
          </w:rPr>
          <w:t>Jane.mack@west-dunbarton.gov.uk</w:t>
        </w:r>
      </w:hyperlink>
    </w:p>
    <w:p w:rsidR="00453C0E" w:rsidRPr="00453C0E" w:rsidRDefault="00453C0E" w:rsidP="00453C0E">
      <w:pPr>
        <w:spacing w:after="0" w:line="240" w:lineRule="auto"/>
        <w:ind w:right="-472"/>
        <w:contextualSpacing/>
        <w:rPr>
          <w:rFonts w:ascii="Arial" w:eastAsia="Times New Roman" w:hAnsi="Arial" w:cs="Arial"/>
          <w:sz w:val="24"/>
          <w:szCs w:val="24"/>
          <w:lang w:eastAsia="en-GB"/>
        </w:rPr>
      </w:pPr>
    </w:p>
    <w:p w:rsidR="00956375" w:rsidRPr="00E52205" w:rsidRDefault="00453C0E" w:rsidP="00E52205">
      <w:pPr>
        <w:spacing w:after="0" w:line="240" w:lineRule="auto"/>
        <w:ind w:right="-472"/>
        <w:contextualSpacing/>
        <w:rPr>
          <w:rFonts w:ascii="Arial" w:eastAsia="Times New Roman" w:hAnsi="Arial" w:cs="Arial"/>
          <w:sz w:val="24"/>
          <w:szCs w:val="24"/>
          <w:lang w:eastAsia="en-GB"/>
        </w:rPr>
      </w:pPr>
      <w:r w:rsidRPr="00453C0E">
        <w:rPr>
          <w:rFonts w:ascii="Arial" w:eastAsia="Times New Roman" w:hAnsi="Arial" w:cs="Arial"/>
          <w:sz w:val="24"/>
          <w:szCs w:val="24"/>
          <w:lang w:eastAsia="en-GB"/>
        </w:rPr>
        <w:t>Hanne Thijs –</w:t>
      </w:r>
      <w:r w:rsidRPr="00453C0E">
        <w:t xml:space="preserve"> </w:t>
      </w:r>
      <w:r w:rsidRPr="00453C0E">
        <w:rPr>
          <w:rFonts w:ascii="Arial" w:eastAsia="Times New Roman" w:hAnsi="Arial" w:cs="Arial"/>
          <w:sz w:val="24"/>
          <w:szCs w:val="24"/>
          <w:lang w:eastAsia="en-GB"/>
        </w:rPr>
        <w:t>07823 664 247</w:t>
      </w:r>
      <w:r w:rsidRPr="00453C0E" w:rsidDel="00730355">
        <w:rPr>
          <w:rFonts w:ascii="Arial" w:eastAsia="Times New Roman" w:hAnsi="Arial" w:cs="Arial"/>
          <w:sz w:val="24"/>
          <w:szCs w:val="24"/>
          <w:lang w:eastAsia="en-GB"/>
        </w:rPr>
        <w:t xml:space="preserve"> </w:t>
      </w:r>
      <w:r w:rsidR="00E50B42">
        <w:rPr>
          <w:rFonts w:ascii="Arial" w:eastAsia="Times New Roman" w:hAnsi="Arial" w:cs="Arial"/>
          <w:sz w:val="24"/>
          <w:szCs w:val="24"/>
          <w:lang w:eastAsia="en-GB"/>
        </w:rPr>
        <w:t>or</w:t>
      </w:r>
      <w:r w:rsidRPr="00453C0E">
        <w:rPr>
          <w:rFonts w:ascii="Arial" w:eastAsia="Times New Roman" w:hAnsi="Arial" w:cs="Arial"/>
          <w:sz w:val="24"/>
          <w:szCs w:val="24"/>
          <w:lang w:eastAsia="en-GB"/>
        </w:rPr>
        <w:t xml:space="preserve"> </w:t>
      </w:r>
      <w:hyperlink r:id="rId20" w:history="1">
        <w:r w:rsidRPr="00453C0E">
          <w:rPr>
            <w:rFonts w:ascii="Arial" w:eastAsia="Times New Roman" w:hAnsi="Arial" w:cs="Arial"/>
            <w:color w:val="0000FF" w:themeColor="hyperlink"/>
            <w:sz w:val="24"/>
            <w:szCs w:val="24"/>
            <w:u w:val="single"/>
            <w:lang w:eastAsia="en-GB"/>
          </w:rPr>
          <w:t>hanne.thijs@west-dunbarton.gov.uk</w:t>
        </w:r>
      </w:hyperlink>
    </w:p>
    <w:sectPr w:rsidR="00956375" w:rsidRPr="00E52205" w:rsidSect="00710BBA">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833" w:rsidRDefault="00BA2833" w:rsidP="00710BBA">
      <w:pPr>
        <w:spacing w:after="0" w:line="240" w:lineRule="auto"/>
      </w:pPr>
      <w:r>
        <w:separator/>
      </w:r>
    </w:p>
  </w:endnote>
  <w:endnote w:type="continuationSeparator" w:id="0">
    <w:p w:rsidR="00BA2833" w:rsidRDefault="00BA2833" w:rsidP="0071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833" w:rsidRDefault="00BA2833" w:rsidP="00710BBA">
      <w:pPr>
        <w:spacing w:after="0" w:line="240" w:lineRule="auto"/>
      </w:pPr>
      <w:r>
        <w:separator/>
      </w:r>
    </w:p>
  </w:footnote>
  <w:footnote w:type="continuationSeparator" w:id="0">
    <w:p w:rsidR="00BA2833" w:rsidRDefault="00BA2833" w:rsidP="00710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F1B8F"/>
    <w:multiLevelType w:val="hybridMultilevel"/>
    <w:tmpl w:val="04FE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63BC9"/>
    <w:multiLevelType w:val="hybridMultilevel"/>
    <w:tmpl w:val="B21EC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F6025"/>
    <w:multiLevelType w:val="hybridMultilevel"/>
    <w:tmpl w:val="4EBE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4E5D23"/>
    <w:multiLevelType w:val="hybridMultilevel"/>
    <w:tmpl w:val="99C81C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FE49C5"/>
    <w:multiLevelType w:val="hybridMultilevel"/>
    <w:tmpl w:val="A9580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243FF"/>
    <w:multiLevelType w:val="hybridMultilevel"/>
    <w:tmpl w:val="7706AD94"/>
    <w:lvl w:ilvl="0" w:tplc="AF142DF6">
      <w:start w:val="1"/>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7E026522"/>
    <w:multiLevelType w:val="hybridMultilevel"/>
    <w:tmpl w:val="41FA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9C"/>
    <w:rsid w:val="000360F0"/>
    <w:rsid w:val="00064239"/>
    <w:rsid w:val="00090007"/>
    <w:rsid w:val="000D4FDE"/>
    <w:rsid w:val="000E6A00"/>
    <w:rsid w:val="000E71CD"/>
    <w:rsid w:val="0011095E"/>
    <w:rsid w:val="001128BB"/>
    <w:rsid w:val="00127DB8"/>
    <w:rsid w:val="00180862"/>
    <w:rsid w:val="001A6041"/>
    <w:rsid w:val="001C29FD"/>
    <w:rsid w:val="001C601A"/>
    <w:rsid w:val="001C66F4"/>
    <w:rsid w:val="001D0244"/>
    <w:rsid w:val="001E1DCE"/>
    <w:rsid w:val="001E7CB1"/>
    <w:rsid w:val="00223449"/>
    <w:rsid w:val="00226957"/>
    <w:rsid w:val="00273F1D"/>
    <w:rsid w:val="002A4023"/>
    <w:rsid w:val="002A78F8"/>
    <w:rsid w:val="002F5792"/>
    <w:rsid w:val="00306F3B"/>
    <w:rsid w:val="00331D4D"/>
    <w:rsid w:val="00345213"/>
    <w:rsid w:val="0037038D"/>
    <w:rsid w:val="00390967"/>
    <w:rsid w:val="003B0652"/>
    <w:rsid w:val="00404EF2"/>
    <w:rsid w:val="00407664"/>
    <w:rsid w:val="00426E95"/>
    <w:rsid w:val="00427DEC"/>
    <w:rsid w:val="00446279"/>
    <w:rsid w:val="00446EE4"/>
    <w:rsid w:val="00453C0E"/>
    <w:rsid w:val="0046292F"/>
    <w:rsid w:val="00490249"/>
    <w:rsid w:val="004A16E2"/>
    <w:rsid w:val="004A69E4"/>
    <w:rsid w:val="004C0FE4"/>
    <w:rsid w:val="004F020C"/>
    <w:rsid w:val="00501424"/>
    <w:rsid w:val="0053116A"/>
    <w:rsid w:val="0053787E"/>
    <w:rsid w:val="00537C01"/>
    <w:rsid w:val="005528EC"/>
    <w:rsid w:val="0055436C"/>
    <w:rsid w:val="00577ACD"/>
    <w:rsid w:val="0058302E"/>
    <w:rsid w:val="00584C8E"/>
    <w:rsid w:val="0069170C"/>
    <w:rsid w:val="006E467F"/>
    <w:rsid w:val="007075FE"/>
    <w:rsid w:val="00710BBA"/>
    <w:rsid w:val="00732BF5"/>
    <w:rsid w:val="007759AA"/>
    <w:rsid w:val="007A60B7"/>
    <w:rsid w:val="007E5C47"/>
    <w:rsid w:val="00833F96"/>
    <w:rsid w:val="00836ABF"/>
    <w:rsid w:val="0084539D"/>
    <w:rsid w:val="00855BDB"/>
    <w:rsid w:val="0087158C"/>
    <w:rsid w:val="00877333"/>
    <w:rsid w:val="0088157D"/>
    <w:rsid w:val="00897D29"/>
    <w:rsid w:val="008B4E74"/>
    <w:rsid w:val="008E0D3D"/>
    <w:rsid w:val="008E2D5D"/>
    <w:rsid w:val="008E6953"/>
    <w:rsid w:val="008E72F4"/>
    <w:rsid w:val="008F5C5F"/>
    <w:rsid w:val="009010D3"/>
    <w:rsid w:val="00945B4D"/>
    <w:rsid w:val="00956375"/>
    <w:rsid w:val="009638BA"/>
    <w:rsid w:val="009640E6"/>
    <w:rsid w:val="009656EF"/>
    <w:rsid w:val="009C11D2"/>
    <w:rsid w:val="009E46CB"/>
    <w:rsid w:val="009E79A4"/>
    <w:rsid w:val="00A06C68"/>
    <w:rsid w:val="00A17290"/>
    <w:rsid w:val="00A24BF2"/>
    <w:rsid w:val="00AC7359"/>
    <w:rsid w:val="00AD4C5A"/>
    <w:rsid w:val="00AF610C"/>
    <w:rsid w:val="00B21A85"/>
    <w:rsid w:val="00B300B7"/>
    <w:rsid w:val="00B320B8"/>
    <w:rsid w:val="00B3276F"/>
    <w:rsid w:val="00B50AD6"/>
    <w:rsid w:val="00B538AB"/>
    <w:rsid w:val="00B5672F"/>
    <w:rsid w:val="00BA2833"/>
    <w:rsid w:val="00BA7F78"/>
    <w:rsid w:val="00BF3088"/>
    <w:rsid w:val="00C502C3"/>
    <w:rsid w:val="00C77D9C"/>
    <w:rsid w:val="00CB7810"/>
    <w:rsid w:val="00CC1B44"/>
    <w:rsid w:val="00CD7884"/>
    <w:rsid w:val="00CF1F96"/>
    <w:rsid w:val="00D02807"/>
    <w:rsid w:val="00D06A2E"/>
    <w:rsid w:val="00D073EE"/>
    <w:rsid w:val="00D12730"/>
    <w:rsid w:val="00D234E7"/>
    <w:rsid w:val="00D34B09"/>
    <w:rsid w:val="00D43339"/>
    <w:rsid w:val="00D621FA"/>
    <w:rsid w:val="00DA01E0"/>
    <w:rsid w:val="00DA6162"/>
    <w:rsid w:val="00DB2721"/>
    <w:rsid w:val="00DD38B6"/>
    <w:rsid w:val="00DE6BC3"/>
    <w:rsid w:val="00DF68E4"/>
    <w:rsid w:val="00E0229F"/>
    <w:rsid w:val="00E04CE5"/>
    <w:rsid w:val="00E1431D"/>
    <w:rsid w:val="00E22511"/>
    <w:rsid w:val="00E43A38"/>
    <w:rsid w:val="00E50B42"/>
    <w:rsid w:val="00E51D12"/>
    <w:rsid w:val="00E52205"/>
    <w:rsid w:val="00E80AEA"/>
    <w:rsid w:val="00E93D8D"/>
    <w:rsid w:val="00EA3513"/>
    <w:rsid w:val="00EA363B"/>
    <w:rsid w:val="00EA6721"/>
    <w:rsid w:val="00EC388D"/>
    <w:rsid w:val="00EF7286"/>
    <w:rsid w:val="00F1123B"/>
    <w:rsid w:val="00F15DD3"/>
    <w:rsid w:val="00F210DB"/>
    <w:rsid w:val="00F22ECD"/>
    <w:rsid w:val="00F32643"/>
    <w:rsid w:val="00F3402C"/>
    <w:rsid w:val="00F45E67"/>
    <w:rsid w:val="00F7505F"/>
    <w:rsid w:val="00F84D38"/>
    <w:rsid w:val="00FB5C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C3503-8EE0-4892-BD02-F4DBC207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D9C"/>
    <w:pPr>
      <w:ind w:left="720"/>
      <w:contextualSpacing/>
    </w:pPr>
  </w:style>
  <w:style w:type="paragraph" w:styleId="BalloonText">
    <w:name w:val="Balloon Text"/>
    <w:basedOn w:val="Normal"/>
    <w:link w:val="BalloonTextChar"/>
    <w:uiPriority w:val="99"/>
    <w:semiHidden/>
    <w:unhideWhenUsed/>
    <w:rsid w:val="00C77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D9C"/>
    <w:rPr>
      <w:rFonts w:ascii="Tahoma" w:hAnsi="Tahoma" w:cs="Tahoma"/>
      <w:sz w:val="16"/>
      <w:szCs w:val="16"/>
    </w:rPr>
  </w:style>
  <w:style w:type="paragraph" w:styleId="Header">
    <w:name w:val="header"/>
    <w:basedOn w:val="Normal"/>
    <w:link w:val="HeaderChar"/>
    <w:uiPriority w:val="99"/>
    <w:unhideWhenUsed/>
    <w:rsid w:val="00710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BA"/>
  </w:style>
  <w:style w:type="paragraph" w:styleId="Footer">
    <w:name w:val="footer"/>
    <w:basedOn w:val="Normal"/>
    <w:link w:val="FooterChar"/>
    <w:uiPriority w:val="99"/>
    <w:unhideWhenUsed/>
    <w:rsid w:val="00710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165">
      <w:bodyDiv w:val="1"/>
      <w:marLeft w:val="0"/>
      <w:marRight w:val="0"/>
      <w:marTop w:val="0"/>
      <w:marBottom w:val="0"/>
      <w:divBdr>
        <w:top w:val="none" w:sz="0" w:space="0" w:color="auto"/>
        <w:left w:val="none" w:sz="0" w:space="0" w:color="auto"/>
        <w:bottom w:val="none" w:sz="0" w:space="0" w:color="auto"/>
        <w:right w:val="none" w:sz="0" w:space="0" w:color="auto"/>
      </w:divBdr>
    </w:div>
    <w:div w:id="307439728">
      <w:bodyDiv w:val="1"/>
      <w:marLeft w:val="0"/>
      <w:marRight w:val="0"/>
      <w:marTop w:val="0"/>
      <w:marBottom w:val="0"/>
      <w:divBdr>
        <w:top w:val="none" w:sz="0" w:space="0" w:color="auto"/>
        <w:left w:val="none" w:sz="0" w:space="0" w:color="auto"/>
        <w:bottom w:val="none" w:sz="0" w:space="0" w:color="auto"/>
        <w:right w:val="none" w:sz="0" w:space="0" w:color="auto"/>
      </w:divBdr>
    </w:div>
    <w:div w:id="735133435">
      <w:bodyDiv w:val="1"/>
      <w:marLeft w:val="0"/>
      <w:marRight w:val="0"/>
      <w:marTop w:val="0"/>
      <w:marBottom w:val="0"/>
      <w:divBdr>
        <w:top w:val="none" w:sz="0" w:space="0" w:color="auto"/>
        <w:left w:val="none" w:sz="0" w:space="0" w:color="auto"/>
        <w:bottom w:val="none" w:sz="0" w:space="0" w:color="auto"/>
        <w:right w:val="none" w:sz="0" w:space="0" w:color="auto"/>
      </w:divBdr>
    </w:div>
    <w:div w:id="1090589653">
      <w:bodyDiv w:val="1"/>
      <w:marLeft w:val="0"/>
      <w:marRight w:val="0"/>
      <w:marTop w:val="0"/>
      <w:marBottom w:val="0"/>
      <w:divBdr>
        <w:top w:val="none" w:sz="0" w:space="0" w:color="auto"/>
        <w:left w:val="none" w:sz="0" w:space="0" w:color="auto"/>
        <w:bottom w:val="none" w:sz="0" w:space="0" w:color="auto"/>
        <w:right w:val="none" w:sz="0" w:space="0" w:color="auto"/>
      </w:divBdr>
    </w:div>
    <w:div w:id="1202938577">
      <w:bodyDiv w:val="1"/>
      <w:marLeft w:val="0"/>
      <w:marRight w:val="0"/>
      <w:marTop w:val="0"/>
      <w:marBottom w:val="0"/>
      <w:divBdr>
        <w:top w:val="none" w:sz="0" w:space="0" w:color="auto"/>
        <w:left w:val="none" w:sz="0" w:space="0" w:color="auto"/>
        <w:bottom w:val="none" w:sz="0" w:space="0" w:color="auto"/>
        <w:right w:val="none" w:sz="0" w:space="0" w:color="auto"/>
      </w:divBdr>
    </w:div>
    <w:div w:id="207561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0.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mailto:hanne.thijs@west-dunbarto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st-dunbarton.gov.uk/housing/council-housing/tenant-participation/" TargetMode="External"/><Relationship Id="rId5" Type="http://schemas.openxmlformats.org/officeDocument/2006/relationships/footnotes" Target="footnotes.xml"/><Relationship Id="rId15" Type="http://schemas.openxmlformats.org/officeDocument/2006/relationships/image" Target="media/image50.png"/><Relationship Id="rId10" Type="http://schemas.openxmlformats.org/officeDocument/2006/relationships/image" Target="media/image3.png"/><Relationship Id="rId19" Type="http://schemas.openxmlformats.org/officeDocument/2006/relationships/hyperlink" Target="mailto:Jane.mack@west-dunbarton.gov.uk" TargetMode="External"/><Relationship Id="rId4" Type="http://schemas.openxmlformats.org/officeDocument/2006/relationships/webSettings" Target="webSettings.xml"/><Relationship Id="rId9" Type="http://schemas.openxmlformats.org/officeDocument/2006/relationships/hyperlink" Target="https://www.west-dunbarton.gov.uk/housing/council-housing/tenant-participation/tenant-participation-updates/" TargetMode="External"/><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west-dunbarton.gov.uk\wdc\Housing\Housing%20Strategy\Tenant%20Participation\Publications\tenant%20performance%20annual%20report\TP%20budget%20breakdown%2021%2022%20-comparis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Breakdown of spending with comparison to 2020/21</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'21 22'!$B$1</c:f>
              <c:strCache>
                <c:ptCount val="1"/>
                <c:pt idx="0">
                  <c:v>2020/21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'21 22'!$A$2:$A$11</c:f>
              <c:strCache>
                <c:ptCount val="10"/>
                <c:pt idx="0">
                  <c:v>Insurance </c:v>
                </c:pt>
                <c:pt idx="1">
                  <c:v>TPAS &amp; TIS  Membership</c:v>
                </c:pt>
                <c:pt idx="2">
                  <c:v>TRA Annual Grants</c:v>
                </c:pt>
                <c:pt idx="3">
                  <c:v>Training and  conference costs</c:v>
                </c:pt>
                <c:pt idx="4">
                  <c:v>Postage</c:v>
                </c:pt>
                <c:pt idx="5">
                  <c:v>Housing News printing &amp; distribution </c:v>
                </c:pt>
                <c:pt idx="6">
                  <c:v>Travel expenses</c:v>
                </c:pt>
                <c:pt idx="7">
                  <c:v>Catering</c:v>
                </c:pt>
                <c:pt idx="8">
                  <c:v>General  expenses</c:v>
                </c:pt>
                <c:pt idx="9">
                  <c:v>Digital participation</c:v>
                </c:pt>
              </c:strCache>
            </c:strRef>
          </c:cat>
          <c:val>
            <c:numRef>
              <c:f>'21 22'!$B$2:$B$11</c:f>
              <c:numCache>
                <c:formatCode>General</c:formatCode>
                <c:ptCount val="10"/>
                <c:pt idx="0">
                  <c:v>2498.5</c:v>
                </c:pt>
                <c:pt idx="1">
                  <c:v>2289.5</c:v>
                </c:pt>
                <c:pt idx="2">
                  <c:v>4503</c:v>
                </c:pt>
                <c:pt idx="3">
                  <c:v>1325</c:v>
                </c:pt>
                <c:pt idx="4">
                  <c:v>79.06</c:v>
                </c:pt>
                <c:pt idx="5">
                  <c:v>38800.26</c:v>
                </c:pt>
                <c:pt idx="6">
                  <c:v>0</c:v>
                </c:pt>
                <c:pt idx="7">
                  <c:v>0</c:v>
                </c:pt>
                <c:pt idx="8">
                  <c:v>3887.81</c:v>
                </c:pt>
              </c:numCache>
            </c:numRef>
          </c:val>
          <c:extLst>
            <c:ext xmlns:c16="http://schemas.microsoft.com/office/drawing/2014/chart" uri="{C3380CC4-5D6E-409C-BE32-E72D297353CC}">
              <c16:uniqueId val="{00000000-F57A-4C57-8AD0-6586741C326A}"/>
            </c:ext>
          </c:extLst>
        </c:ser>
        <c:ser>
          <c:idx val="1"/>
          <c:order val="1"/>
          <c:tx>
            <c:strRef>
              <c:f>'21 22'!$C$1</c:f>
              <c:strCache>
                <c:ptCount val="1"/>
                <c:pt idx="0">
                  <c:v>2021/22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'21 22'!$A$2:$A$11</c:f>
              <c:strCache>
                <c:ptCount val="10"/>
                <c:pt idx="0">
                  <c:v>Insurance </c:v>
                </c:pt>
                <c:pt idx="1">
                  <c:v>TPAS &amp; TIS  Membership</c:v>
                </c:pt>
                <c:pt idx="2">
                  <c:v>TRA Annual Grants</c:v>
                </c:pt>
                <c:pt idx="3">
                  <c:v>Training and  conference costs</c:v>
                </c:pt>
                <c:pt idx="4">
                  <c:v>Postage</c:v>
                </c:pt>
                <c:pt idx="5">
                  <c:v>Housing News printing &amp; distribution </c:v>
                </c:pt>
                <c:pt idx="6">
                  <c:v>Travel expenses</c:v>
                </c:pt>
                <c:pt idx="7">
                  <c:v>Catering</c:v>
                </c:pt>
                <c:pt idx="8">
                  <c:v>General  expenses</c:v>
                </c:pt>
                <c:pt idx="9">
                  <c:v>Digital participation</c:v>
                </c:pt>
              </c:strCache>
            </c:strRef>
          </c:cat>
          <c:val>
            <c:numRef>
              <c:f>'21 22'!$C$2:$C$11</c:f>
              <c:numCache>
                <c:formatCode>General</c:formatCode>
                <c:ptCount val="10"/>
                <c:pt idx="0">
                  <c:v>2498.5</c:v>
                </c:pt>
                <c:pt idx="1">
                  <c:v>2685</c:v>
                </c:pt>
                <c:pt idx="2">
                  <c:v>4330</c:v>
                </c:pt>
                <c:pt idx="3">
                  <c:v>1675.15</c:v>
                </c:pt>
                <c:pt idx="4">
                  <c:v>632.84</c:v>
                </c:pt>
                <c:pt idx="5">
                  <c:v>39296.980000000003</c:v>
                </c:pt>
                <c:pt idx="6">
                  <c:v>3.9</c:v>
                </c:pt>
                <c:pt idx="7">
                  <c:v>104.4</c:v>
                </c:pt>
                <c:pt idx="8">
                  <c:v>4626.5</c:v>
                </c:pt>
                <c:pt idx="9">
                  <c:v>358.07</c:v>
                </c:pt>
              </c:numCache>
            </c:numRef>
          </c:val>
          <c:extLst>
            <c:ext xmlns:c16="http://schemas.microsoft.com/office/drawing/2014/chart" uri="{C3380CC4-5D6E-409C-BE32-E72D297353CC}">
              <c16:uniqueId val="{00000001-F57A-4C57-8AD0-6586741C326A}"/>
            </c:ext>
          </c:extLst>
        </c:ser>
        <c:dLbls>
          <c:dLblPos val="outEnd"/>
          <c:showLegendKey val="0"/>
          <c:showVal val="1"/>
          <c:showCatName val="0"/>
          <c:showSerName val="0"/>
          <c:showPercent val="0"/>
          <c:showBubbleSize val="0"/>
        </c:dLbls>
        <c:gapWidth val="115"/>
        <c:overlap val="-20"/>
        <c:axId val="433000904"/>
        <c:axId val="433001232"/>
      </c:barChart>
      <c:catAx>
        <c:axId val="433000904"/>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Breakdown of spending</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001232"/>
        <c:crosses val="autoZero"/>
        <c:auto val="1"/>
        <c:lblAlgn val="ctr"/>
        <c:lblOffset val="100"/>
        <c:noMultiLvlLbl val="0"/>
      </c:catAx>
      <c:valAx>
        <c:axId val="433001232"/>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amount spent in £s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433000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2511</Words>
  <Characters>14314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Kirkwood</dc:creator>
  <cp:lastModifiedBy>Sharon MacLeod</cp:lastModifiedBy>
  <cp:revision>2</cp:revision>
  <dcterms:created xsi:type="dcterms:W3CDTF">2022-06-27T13:00:00Z</dcterms:created>
  <dcterms:modified xsi:type="dcterms:W3CDTF">2022-06-27T13:00:00Z</dcterms:modified>
</cp:coreProperties>
</file>