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9F8A" w14:textId="77777777" w:rsidR="0000512B" w:rsidRPr="00A85E8C" w:rsidRDefault="0000512B" w:rsidP="0000512B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A85E8C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ORDER</w:t>
      </w:r>
      <w:r w:rsidRPr="00A85E8C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br/>
      </w:r>
    </w:p>
    <w:p w14:paraId="4CBD57A2" w14:textId="77777777" w:rsidR="0000512B" w:rsidRPr="00D15E9A" w:rsidRDefault="0000512B" w:rsidP="0000512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D15E9A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THE WEST DUNBARTONSHIRE COUNCIL</w:t>
      </w:r>
    </w:p>
    <w:p w14:paraId="1BABEE58" w14:textId="75A985E5" w:rsidR="0000512B" w:rsidRPr="00A85E8C" w:rsidRDefault="00364F8E" w:rsidP="0000512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A85E8C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(DISABLED PERSONS </w:t>
      </w:r>
      <w:r w:rsidR="00122F4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PARKING PLACE</w:t>
      </w:r>
      <w:r w:rsidRPr="00A85E8C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– H</w:t>
      </w:r>
      <w:r w:rsidR="00122F4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EADQUARTERS</w:t>
      </w:r>
      <w:r w:rsidRPr="00A85E8C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</w:t>
      </w:r>
      <w:r w:rsidR="00122F4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CAR PARK</w:t>
      </w:r>
      <w:r w:rsidRPr="00A85E8C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CHURCH ST</w:t>
      </w:r>
      <w:r w:rsidR="00122F4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REET</w:t>
      </w:r>
      <w:r w:rsidRPr="00A85E8C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)</w:t>
      </w:r>
      <w:r w:rsidR="00550245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ORDER</w:t>
      </w:r>
      <w:r w:rsidRPr="00A85E8C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2026</w:t>
      </w:r>
    </w:p>
    <w:p w14:paraId="74C0778A" w14:textId="77777777" w:rsidR="00364F8E" w:rsidRPr="00A85E8C" w:rsidRDefault="00364F8E" w:rsidP="0000512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149F8742" w14:textId="46D29B38" w:rsidR="00364F8E" w:rsidRPr="00935F76" w:rsidRDefault="0000512B" w:rsidP="0000512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 xml:space="preserve">West Dunbartonshire Council in exercise of the powers conferred on them by </w:t>
      </w:r>
      <w:r w:rsidR="00364F8E" w:rsidRPr="00935F76">
        <w:rPr>
          <w:rFonts w:ascii="Arial" w:eastAsia="Times New Roman" w:hAnsi="Arial" w:cs="Arial"/>
          <w:kern w:val="0"/>
          <w14:ligatures w14:val="none"/>
        </w:rPr>
        <w:t>Section</w:t>
      </w:r>
      <w:r w:rsidR="00A85AAF" w:rsidRPr="00935F76">
        <w:rPr>
          <w:rFonts w:ascii="Arial" w:eastAsia="Times New Roman" w:hAnsi="Arial" w:cs="Arial"/>
          <w:kern w:val="0"/>
          <w14:ligatures w14:val="none"/>
        </w:rPr>
        <w:t>s 1, 2,</w:t>
      </w:r>
      <w:r w:rsidR="00364F8E" w:rsidRPr="00935F76">
        <w:rPr>
          <w:rFonts w:ascii="Arial" w:eastAsia="Times New Roman" w:hAnsi="Arial" w:cs="Arial"/>
          <w:kern w:val="0"/>
          <w14:ligatures w14:val="none"/>
        </w:rPr>
        <w:t xml:space="preserve"> 32, 35</w:t>
      </w:r>
      <w:r w:rsidR="00A85AAF" w:rsidRPr="00935F76">
        <w:rPr>
          <w:rFonts w:ascii="Arial" w:eastAsia="Times New Roman" w:hAnsi="Arial" w:cs="Arial"/>
          <w:kern w:val="0"/>
          <w14:ligatures w14:val="none"/>
        </w:rPr>
        <w:t xml:space="preserve">, </w:t>
      </w:r>
      <w:r w:rsidR="00364F8E" w:rsidRPr="00935F76">
        <w:rPr>
          <w:rFonts w:ascii="Arial" w:eastAsia="Times New Roman" w:hAnsi="Arial" w:cs="Arial"/>
          <w:kern w:val="0"/>
          <w14:ligatures w14:val="none"/>
        </w:rPr>
        <w:t>36</w:t>
      </w:r>
      <w:r w:rsidR="00A85AAF" w:rsidRPr="00935F76">
        <w:rPr>
          <w:rFonts w:ascii="Arial" w:eastAsia="Times New Roman" w:hAnsi="Arial" w:cs="Arial"/>
          <w:kern w:val="0"/>
          <w14:ligatures w14:val="none"/>
        </w:rPr>
        <w:t>, 45, 46 and Part IV of Schedule 9</w:t>
      </w:r>
      <w:r w:rsidR="00364F8E" w:rsidRPr="00935F76">
        <w:rPr>
          <w:rFonts w:ascii="Arial" w:eastAsia="Times New Roman" w:hAnsi="Arial" w:cs="Arial"/>
          <w:kern w:val="0"/>
          <w14:ligatures w14:val="none"/>
        </w:rPr>
        <w:t xml:space="preserve"> of the Road Traffic Regulation Act 1984</w:t>
      </w:r>
      <w:r w:rsidR="00A85AAF" w:rsidRPr="00935F76">
        <w:rPr>
          <w:rFonts w:ascii="Arial" w:eastAsia="Times New Roman" w:hAnsi="Arial" w:cs="Arial"/>
          <w:kern w:val="0"/>
          <w14:ligatures w14:val="none"/>
        </w:rPr>
        <w:t xml:space="preserve"> (“the Act”)</w:t>
      </w:r>
      <w:r w:rsidR="00364F8E" w:rsidRPr="00935F76">
        <w:rPr>
          <w:rFonts w:ascii="Arial" w:eastAsia="Times New Roman" w:hAnsi="Arial" w:cs="Arial"/>
          <w:kern w:val="0"/>
          <w14:ligatures w14:val="none"/>
        </w:rPr>
        <w:t xml:space="preserve">, and of all other enabling powers, and in accordance with the requirements of the Disabled Persons’ 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Parking Place</w:t>
      </w:r>
      <w:r w:rsidR="00364F8E" w:rsidRPr="00935F76">
        <w:rPr>
          <w:rFonts w:ascii="Arial" w:eastAsia="Times New Roman" w:hAnsi="Arial" w:cs="Arial"/>
          <w:kern w:val="0"/>
          <w14:ligatures w14:val="none"/>
        </w:rPr>
        <w:t>s (Scotland) Act 2009</w:t>
      </w:r>
      <w:r w:rsidR="001A022D" w:rsidRPr="00935F76">
        <w:rPr>
          <w:rFonts w:ascii="Arial" w:eastAsia="Times New Roman" w:hAnsi="Arial" w:cs="Arial"/>
          <w:kern w:val="0"/>
          <w14:ligatures w14:val="none"/>
        </w:rPr>
        <w:t xml:space="preserve"> (“the 2009 Act”)</w:t>
      </w:r>
      <w:r w:rsidR="00364F8E" w:rsidRPr="00935F76">
        <w:rPr>
          <w:rFonts w:ascii="Arial" w:eastAsia="Times New Roman" w:hAnsi="Arial" w:cs="Arial"/>
          <w:kern w:val="0"/>
          <w14:ligatures w14:val="none"/>
        </w:rPr>
        <w:t xml:space="preserve">, </w:t>
      </w:r>
      <w:r w:rsidR="009D369C" w:rsidRPr="00935F76">
        <w:rPr>
          <w:rFonts w:ascii="Arial" w:eastAsia="Times New Roman" w:hAnsi="Arial" w:cs="Arial"/>
          <w:kern w:val="0"/>
          <w14:ligatures w14:val="none"/>
        </w:rPr>
        <w:t>hereby</w:t>
      </w:r>
      <w:r w:rsidR="00364F8E" w:rsidRPr="00935F76">
        <w:rPr>
          <w:rFonts w:ascii="Arial" w:eastAsia="Times New Roman" w:hAnsi="Arial" w:cs="Arial"/>
          <w:kern w:val="0"/>
          <w14:ligatures w14:val="none"/>
        </w:rPr>
        <w:t xml:space="preserve"> make the following Order:</w:t>
      </w:r>
    </w:p>
    <w:p w14:paraId="1E742C3E" w14:textId="77777777" w:rsidR="00364F8E" w:rsidRPr="00935F76" w:rsidRDefault="00364F8E" w:rsidP="0000512B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3386F75" w14:textId="5D0F8243" w:rsidR="00364F8E" w:rsidRPr="00935F76" w:rsidRDefault="00364F8E" w:rsidP="00364F8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35F76">
        <w:rPr>
          <w:rFonts w:ascii="Arial" w:eastAsia="Times New Roman" w:hAnsi="Arial" w:cs="Arial"/>
          <w:b/>
          <w:bCs/>
          <w:kern w:val="0"/>
          <w14:ligatures w14:val="none"/>
        </w:rPr>
        <w:t>Citation and Commencement</w:t>
      </w:r>
    </w:p>
    <w:p w14:paraId="43F6F5A8" w14:textId="77777777" w:rsidR="00364F8E" w:rsidRPr="00935F76" w:rsidRDefault="00364F8E" w:rsidP="00364F8E">
      <w:pPr>
        <w:pStyle w:val="ListParagraph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46FBB14" w14:textId="6BCF7450" w:rsidR="00364F8E" w:rsidRPr="00935F76" w:rsidRDefault="00364F8E" w:rsidP="00364F8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 xml:space="preserve">This Order may be cited as The West Dunbartonshire Council (Disabled Persons 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Parking Place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 – 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Headquarters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Car Park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 Church St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reet</w:t>
      </w:r>
      <w:r w:rsidRPr="00935F76">
        <w:rPr>
          <w:rFonts w:ascii="Arial" w:eastAsia="Times New Roman" w:hAnsi="Arial" w:cs="Arial"/>
          <w:kern w:val="0"/>
          <w14:ligatures w14:val="none"/>
        </w:rPr>
        <w:t>)</w:t>
      </w:r>
      <w:r w:rsidR="00550245">
        <w:rPr>
          <w:rFonts w:ascii="Arial" w:eastAsia="Times New Roman" w:hAnsi="Arial" w:cs="Arial"/>
          <w:kern w:val="0"/>
          <w14:ligatures w14:val="none"/>
        </w:rPr>
        <w:t xml:space="preserve"> Order </w:t>
      </w:r>
      <w:r w:rsidRPr="00935F76">
        <w:rPr>
          <w:rFonts w:ascii="Arial" w:eastAsia="Times New Roman" w:hAnsi="Arial" w:cs="Arial"/>
          <w:kern w:val="0"/>
          <w14:ligatures w14:val="none"/>
        </w:rPr>
        <w:t>2026</w:t>
      </w:r>
      <w:r w:rsidR="00550245">
        <w:rPr>
          <w:rFonts w:ascii="Arial" w:eastAsia="Times New Roman" w:hAnsi="Arial" w:cs="Arial"/>
          <w:kern w:val="0"/>
          <w14:ligatures w14:val="none"/>
        </w:rPr>
        <w:t>.</w:t>
      </w:r>
    </w:p>
    <w:p w14:paraId="1802E3AD" w14:textId="574CD7AB" w:rsidR="00364F8E" w:rsidRPr="00935F76" w:rsidRDefault="00364F8E" w:rsidP="00364F8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 xml:space="preserve">The Order shall come into force on </w:t>
      </w:r>
      <w:r w:rsidRPr="00935F76">
        <w:rPr>
          <w:rFonts w:ascii="Arial" w:eastAsia="Times New Roman" w:hAnsi="Arial" w:cs="Arial"/>
          <w:b/>
          <w:bCs/>
          <w:kern w:val="0"/>
          <w14:ligatures w14:val="none"/>
        </w:rPr>
        <w:t>[DATE]</w:t>
      </w:r>
    </w:p>
    <w:p w14:paraId="4C437352" w14:textId="77777777" w:rsidR="00364F8E" w:rsidRPr="00935F76" w:rsidRDefault="00364F8E" w:rsidP="00364F8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9C7C37B" w14:textId="0DD92918" w:rsidR="00364F8E" w:rsidRPr="00935F76" w:rsidRDefault="00364F8E" w:rsidP="00364F8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35F76">
        <w:rPr>
          <w:rFonts w:ascii="Arial" w:eastAsia="Times New Roman" w:hAnsi="Arial" w:cs="Arial"/>
          <w:b/>
          <w:bCs/>
          <w:kern w:val="0"/>
          <w14:ligatures w14:val="none"/>
        </w:rPr>
        <w:t>Interpretation</w:t>
      </w:r>
    </w:p>
    <w:p w14:paraId="4536A9A8" w14:textId="77777777" w:rsidR="00364F8E" w:rsidRPr="00935F76" w:rsidRDefault="00364F8E" w:rsidP="00364F8E">
      <w:pPr>
        <w:pStyle w:val="ListParagraph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347F145" w14:textId="3DB46232" w:rsidR="00364F8E" w:rsidRPr="00935F76" w:rsidRDefault="00364F8E" w:rsidP="00364F8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In this Order:</w:t>
      </w:r>
    </w:p>
    <w:p w14:paraId="0EF4020B" w14:textId="22D90A99" w:rsidR="00364F8E" w:rsidRPr="00935F76" w:rsidRDefault="00364F8E" w:rsidP="00364F8E">
      <w:pPr>
        <w:pStyle w:val="ListParagraph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“the Act” means the Road Traffic Regulation Act 1984.</w:t>
      </w:r>
    </w:p>
    <w:p w14:paraId="2FF0B4A2" w14:textId="388B488B" w:rsidR="00A85AAF" w:rsidRPr="00935F76" w:rsidRDefault="00A85AAF" w:rsidP="00364F8E">
      <w:pPr>
        <w:pStyle w:val="ListParagraph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“vehicle” unless the context otherwise requires, means a vehicle of any description and includes a machine or implement of any kind drawn of propelled along roads whether or not by mechanical power.</w:t>
      </w:r>
    </w:p>
    <w:p w14:paraId="4F978949" w14:textId="3B5B70E0" w:rsidR="00364F8E" w:rsidRPr="00935F76" w:rsidRDefault="00364F8E" w:rsidP="00364F8E">
      <w:pPr>
        <w:pStyle w:val="ListParagraph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 xml:space="preserve">“the 2009 Act” means the Disabled Persons’ 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Parking Place</w:t>
      </w:r>
      <w:r w:rsidRPr="00935F76">
        <w:rPr>
          <w:rFonts w:ascii="Arial" w:eastAsia="Times New Roman" w:hAnsi="Arial" w:cs="Arial"/>
          <w:kern w:val="0"/>
          <w14:ligatures w14:val="none"/>
        </w:rPr>
        <w:t>s (Scotland) Act 2009.</w:t>
      </w:r>
    </w:p>
    <w:p w14:paraId="16AFA29B" w14:textId="514AA7E7" w:rsidR="00364F8E" w:rsidRPr="00935F76" w:rsidRDefault="00364F8E" w:rsidP="00364F8E">
      <w:pPr>
        <w:pStyle w:val="ListParagraph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“</w:t>
      </w:r>
      <w:r w:rsidR="00D15E9A" w:rsidRPr="00935F76">
        <w:rPr>
          <w:rFonts w:ascii="Arial" w:eastAsia="Times New Roman" w:hAnsi="Arial" w:cs="Arial"/>
          <w:kern w:val="0"/>
          <w14:ligatures w14:val="none"/>
        </w:rPr>
        <w:t>Blue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 Badge” </w:t>
      </w:r>
      <w:r w:rsidR="00A85AAF" w:rsidRPr="00935F76">
        <w:rPr>
          <w:rFonts w:ascii="Arial" w:eastAsia="Times New Roman" w:hAnsi="Arial" w:cs="Arial"/>
          <w:kern w:val="0"/>
          <w14:ligatures w14:val="none"/>
        </w:rPr>
        <w:t>means a badge which was issued or has effect as if issued to a disabled person or an institution under the Badges Regulations.</w:t>
      </w:r>
    </w:p>
    <w:p w14:paraId="3615AE6B" w14:textId="08FEB94C" w:rsidR="00364F8E" w:rsidRPr="00935F76" w:rsidRDefault="00364F8E" w:rsidP="00364F8E">
      <w:pPr>
        <w:pStyle w:val="ListParagraph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“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Parking Place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” means the area of land </w:t>
      </w:r>
      <w:r w:rsidR="00F54131" w:rsidRPr="00935F76">
        <w:rPr>
          <w:rFonts w:ascii="Arial" w:eastAsia="Times New Roman" w:hAnsi="Arial" w:cs="Arial"/>
          <w:kern w:val="0"/>
          <w14:ligatures w14:val="none"/>
        </w:rPr>
        <w:t>s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pecified in </w:t>
      </w:r>
      <w:r w:rsidR="006B1C88" w:rsidRPr="00935F76">
        <w:rPr>
          <w:rFonts w:ascii="Arial" w:eastAsia="Times New Roman" w:hAnsi="Arial" w:cs="Arial"/>
          <w:kern w:val="0"/>
          <w14:ligatures w14:val="none"/>
        </w:rPr>
        <w:t>the Schedule of this Order.</w:t>
      </w:r>
    </w:p>
    <w:p w14:paraId="5A1EBADC" w14:textId="72BD0DC4" w:rsidR="00364F8E" w:rsidRPr="00935F76" w:rsidRDefault="00364F8E" w:rsidP="00364F8E">
      <w:pPr>
        <w:pStyle w:val="ListParagraph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“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Car Park</w:t>
      </w:r>
      <w:r w:rsidRPr="00935F76">
        <w:rPr>
          <w:rFonts w:ascii="Arial" w:eastAsia="Times New Roman" w:hAnsi="Arial" w:cs="Arial"/>
          <w:kern w:val="0"/>
          <w14:ligatures w14:val="none"/>
        </w:rPr>
        <w:t>” means the off-street parking area know</w:t>
      </w:r>
      <w:r w:rsidR="00F54131" w:rsidRPr="00935F76">
        <w:rPr>
          <w:rFonts w:ascii="Arial" w:eastAsia="Times New Roman" w:hAnsi="Arial" w:cs="Arial"/>
          <w:kern w:val="0"/>
          <w14:ligatures w14:val="none"/>
        </w:rPr>
        <w:t>n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 as 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Headquarters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Car Park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, located behind Council 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Headquarters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 at Church St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reet</w:t>
      </w:r>
      <w:r w:rsidRPr="00935F76">
        <w:rPr>
          <w:rFonts w:ascii="Arial" w:eastAsia="Times New Roman" w:hAnsi="Arial" w:cs="Arial"/>
          <w:kern w:val="0"/>
          <w14:ligatures w14:val="none"/>
        </w:rPr>
        <w:t>, Dumbarton.</w:t>
      </w:r>
    </w:p>
    <w:p w14:paraId="379B49FF" w14:textId="77777777" w:rsidR="00A85AAF" w:rsidRPr="00935F76" w:rsidRDefault="00A85AAF" w:rsidP="00364F8E">
      <w:pPr>
        <w:pStyle w:val="ListParagraph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C7DAC6B" w14:textId="50E843BD" w:rsidR="00A85AAF" w:rsidRPr="00935F76" w:rsidRDefault="00A85AAF" w:rsidP="00A85AAF">
      <w:pPr>
        <w:pStyle w:val="ListParagraph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Please note;</w:t>
      </w:r>
    </w:p>
    <w:p w14:paraId="1C4C47DC" w14:textId="77777777" w:rsidR="00A85AAF" w:rsidRPr="00935F76" w:rsidRDefault="00A85AAF" w:rsidP="00A85AAF">
      <w:pPr>
        <w:pStyle w:val="ListParagraph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56D853C" w14:textId="17BFDA9D" w:rsidR="00A85AAF" w:rsidRPr="00935F76" w:rsidRDefault="00A85AAF" w:rsidP="00A85AAF">
      <w:pPr>
        <w:pStyle w:val="ListParagraph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(a) All words importing the singular also include the plural and vice versa where the context requires.</w:t>
      </w:r>
    </w:p>
    <w:p w14:paraId="459D1F1F" w14:textId="570E15C6" w:rsidR="00A85AAF" w:rsidRPr="00935F76" w:rsidRDefault="00A85AAF" w:rsidP="00A85AAF">
      <w:pPr>
        <w:pStyle w:val="ListParagraph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(b) Except where the context otherwise requires, references to any enactment include any such enactment as amended, extended or applied by or under any other enactment.</w:t>
      </w:r>
    </w:p>
    <w:p w14:paraId="5686D35C" w14:textId="132A412A" w:rsidR="00A85AAF" w:rsidRPr="00935F76" w:rsidRDefault="00A85AAF" w:rsidP="00A85AAF">
      <w:pPr>
        <w:pStyle w:val="ListParagraph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(c) All signs, carriageway markings etc shall comply with "The Traffic Signs Regulations and General Directions 2002".</w:t>
      </w:r>
    </w:p>
    <w:p w14:paraId="4413DE95" w14:textId="77777777" w:rsidR="00364F8E" w:rsidRPr="00935F76" w:rsidRDefault="00364F8E" w:rsidP="00364F8E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92AF36B" w14:textId="2C7B31E8" w:rsidR="0053775D" w:rsidRPr="00935F76" w:rsidRDefault="0053775D" w:rsidP="0053775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35F76">
        <w:rPr>
          <w:rFonts w:ascii="Arial" w:eastAsia="Times New Roman" w:hAnsi="Arial" w:cs="Arial"/>
          <w:b/>
          <w:bCs/>
          <w:kern w:val="0"/>
          <w14:ligatures w14:val="none"/>
        </w:rPr>
        <w:t xml:space="preserve">Designation of Disabled Persons’ </w:t>
      </w:r>
      <w:r w:rsidR="00122F41" w:rsidRPr="00935F76">
        <w:rPr>
          <w:rFonts w:ascii="Arial" w:eastAsia="Times New Roman" w:hAnsi="Arial" w:cs="Arial"/>
          <w:b/>
          <w:bCs/>
          <w:kern w:val="0"/>
          <w14:ligatures w14:val="none"/>
        </w:rPr>
        <w:t>Parking Place</w:t>
      </w:r>
    </w:p>
    <w:p w14:paraId="2F0FABD9" w14:textId="77777777" w:rsidR="0053775D" w:rsidRPr="00935F76" w:rsidRDefault="0053775D" w:rsidP="0053775D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3B87759" w14:textId="38183531" w:rsidR="00364F8E" w:rsidRPr="00935F76" w:rsidRDefault="00364F8E" w:rsidP="00364F8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="00F54131" w:rsidRPr="00935F76">
        <w:rPr>
          <w:rFonts w:ascii="Arial" w:eastAsia="Times New Roman" w:hAnsi="Arial" w:cs="Arial"/>
          <w:kern w:val="0"/>
          <w14:ligatures w14:val="none"/>
        </w:rPr>
        <w:t>part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 of the 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Car Park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 described in</w:t>
      </w:r>
      <w:r w:rsidR="006B1C88" w:rsidRPr="00935F76">
        <w:rPr>
          <w:rFonts w:ascii="Arial" w:eastAsia="Times New Roman" w:hAnsi="Arial" w:cs="Arial"/>
          <w:kern w:val="0"/>
          <w14:ligatures w14:val="none"/>
        </w:rPr>
        <w:t xml:space="preserve"> the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 Schedule is </w:t>
      </w:r>
      <w:r w:rsidR="006B1C88" w:rsidRPr="00935F76">
        <w:rPr>
          <w:rFonts w:ascii="Arial" w:eastAsia="Times New Roman" w:hAnsi="Arial" w:cs="Arial"/>
          <w:kern w:val="0"/>
          <w14:ligatures w14:val="none"/>
        </w:rPr>
        <w:t>hereby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 designated a Disabled Persons 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Parking Place</w:t>
      </w:r>
      <w:r w:rsidRPr="00935F76">
        <w:rPr>
          <w:rFonts w:ascii="Arial" w:eastAsia="Times New Roman" w:hAnsi="Arial" w:cs="Arial"/>
          <w:kern w:val="0"/>
          <w14:ligatures w14:val="none"/>
        </w:rPr>
        <w:t>.</w:t>
      </w:r>
    </w:p>
    <w:p w14:paraId="582D6F3D" w14:textId="77777777" w:rsidR="00364F8E" w:rsidRPr="00935F76" w:rsidRDefault="00364F8E" w:rsidP="00364F8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DBC3168" w14:textId="795AE596" w:rsidR="00364F8E" w:rsidRPr="00935F76" w:rsidRDefault="00364F8E" w:rsidP="00364F8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 xml:space="preserve">Only a vehicle displaying a valid </w:t>
      </w:r>
      <w:r w:rsidR="00D15E9A" w:rsidRPr="00935F76">
        <w:rPr>
          <w:rFonts w:ascii="Arial" w:eastAsia="Times New Roman" w:hAnsi="Arial" w:cs="Arial"/>
          <w:kern w:val="0"/>
          <w14:ligatures w14:val="none"/>
        </w:rPr>
        <w:t>Blue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 Badge in the prescribed manner may wait in the designated bay.</w:t>
      </w:r>
    </w:p>
    <w:p w14:paraId="1CEF56E8" w14:textId="77777777" w:rsidR="0053775D" w:rsidRPr="00935F76" w:rsidRDefault="0053775D" w:rsidP="00364F8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E380598" w14:textId="7792A662" w:rsidR="0053775D" w:rsidRPr="00935F76" w:rsidRDefault="0053775D" w:rsidP="0053775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35F76">
        <w:rPr>
          <w:rFonts w:ascii="Arial" w:eastAsia="Times New Roman" w:hAnsi="Arial" w:cs="Arial"/>
          <w:b/>
          <w:bCs/>
          <w:kern w:val="0"/>
          <w14:ligatures w14:val="none"/>
        </w:rPr>
        <w:t>Restriction on Use</w:t>
      </w:r>
    </w:p>
    <w:p w14:paraId="36B46AFF" w14:textId="77777777" w:rsidR="00364F8E" w:rsidRPr="00935F76" w:rsidRDefault="00364F8E" w:rsidP="00364F8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E6DB30D" w14:textId="2F26B330" w:rsidR="00364F8E" w:rsidRPr="00935F76" w:rsidRDefault="00364F8E" w:rsidP="00364F8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 xml:space="preserve">No person shall cause or permit a vehicle to wait in the Disabled Persons 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Parking Place</w:t>
      </w:r>
      <w:r w:rsidRPr="00935F76">
        <w:rPr>
          <w:rFonts w:ascii="Arial" w:eastAsia="Times New Roman" w:hAnsi="Arial" w:cs="Arial"/>
          <w:kern w:val="0"/>
          <w14:ligatures w14:val="none"/>
        </w:rPr>
        <w:t xml:space="preserve"> unless:</w:t>
      </w:r>
    </w:p>
    <w:p w14:paraId="2C79905F" w14:textId="031A62B5" w:rsidR="00364F8E" w:rsidRPr="00935F76" w:rsidRDefault="00364F8E" w:rsidP="00364F8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lastRenderedPageBreak/>
        <w:t xml:space="preserve">A valid Disabled Person’s Badge is </w:t>
      </w:r>
      <w:r w:rsidR="0053775D" w:rsidRPr="00935F76">
        <w:rPr>
          <w:rFonts w:ascii="Arial" w:eastAsia="Times New Roman" w:hAnsi="Arial" w:cs="Arial"/>
          <w:kern w:val="0"/>
          <w14:ligatures w14:val="none"/>
        </w:rPr>
        <w:t>display</w:t>
      </w:r>
      <w:r w:rsidR="00F54131" w:rsidRPr="00935F76">
        <w:rPr>
          <w:rFonts w:ascii="Arial" w:eastAsia="Times New Roman" w:hAnsi="Arial" w:cs="Arial"/>
          <w:kern w:val="0"/>
          <w14:ligatures w14:val="none"/>
        </w:rPr>
        <w:t>ed</w:t>
      </w:r>
      <w:r w:rsidRPr="00935F76">
        <w:rPr>
          <w:rFonts w:ascii="Arial" w:eastAsia="Times New Roman" w:hAnsi="Arial" w:cs="Arial"/>
          <w:kern w:val="0"/>
          <w14:ligatures w14:val="none"/>
        </w:rPr>
        <w:t>; or</w:t>
      </w:r>
    </w:p>
    <w:p w14:paraId="0A650366" w14:textId="336E269C" w:rsidR="00364F8E" w:rsidRPr="00935F76" w:rsidRDefault="00364F8E" w:rsidP="00364F8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The vehicle is being used for the purpose of picking up or setting down a disabled person; or</w:t>
      </w:r>
    </w:p>
    <w:p w14:paraId="0BDD6466" w14:textId="156E3AEB" w:rsidR="00D15E9A" w:rsidRPr="00935F76" w:rsidRDefault="00D15E9A" w:rsidP="00364F8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Any Blue Badge holder may use the bays as per (“the 2009 Act”) or</w:t>
      </w:r>
    </w:p>
    <w:p w14:paraId="6172E92C" w14:textId="546E8C8F" w:rsidR="00364F8E" w:rsidRPr="00935F76" w:rsidRDefault="00364F8E" w:rsidP="00364F8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The vehicle is exempt under Article 5.</w:t>
      </w:r>
    </w:p>
    <w:p w14:paraId="685F58EA" w14:textId="77777777" w:rsidR="00364F8E" w:rsidRPr="00935F76" w:rsidRDefault="00364F8E" w:rsidP="00364F8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4C46A06" w14:textId="6A88A21A" w:rsidR="00364F8E" w:rsidRPr="00935F76" w:rsidRDefault="00364F8E" w:rsidP="0053775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35F76">
        <w:rPr>
          <w:rFonts w:ascii="Arial" w:eastAsia="Times New Roman" w:hAnsi="Arial" w:cs="Arial"/>
          <w:b/>
          <w:bCs/>
          <w:kern w:val="0"/>
          <w14:ligatures w14:val="none"/>
        </w:rPr>
        <w:t>Exemptions</w:t>
      </w:r>
    </w:p>
    <w:p w14:paraId="2EB4CECC" w14:textId="77777777" w:rsidR="0053775D" w:rsidRPr="00935F76" w:rsidRDefault="0053775D" w:rsidP="0053775D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EBB1085" w14:textId="69463F47" w:rsidR="00364F8E" w:rsidRPr="00935F76" w:rsidRDefault="00364F8E" w:rsidP="00364F8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The following vehicles are exempt from the provision of Article 4:</w:t>
      </w:r>
    </w:p>
    <w:p w14:paraId="76A94437" w14:textId="2EF52424" w:rsidR="00364F8E" w:rsidRPr="00935F76" w:rsidRDefault="00364F8E" w:rsidP="00364F8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>Emergency service vehicles</w:t>
      </w:r>
    </w:p>
    <w:p w14:paraId="58857BE9" w14:textId="6B82B14F" w:rsidR="00364F8E" w:rsidRPr="00935F76" w:rsidRDefault="00364F8E" w:rsidP="00364F8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 xml:space="preserve">Vehicles being used in connection with maintenance, inspection, or management of the </w:t>
      </w:r>
      <w:r w:rsidR="00122F41" w:rsidRPr="00935F76">
        <w:rPr>
          <w:rFonts w:ascii="Arial" w:eastAsia="Times New Roman" w:hAnsi="Arial" w:cs="Arial"/>
          <w:kern w:val="0"/>
          <w14:ligatures w14:val="none"/>
        </w:rPr>
        <w:t>Car Park</w:t>
      </w:r>
    </w:p>
    <w:p w14:paraId="36920B5E" w14:textId="365768F4" w:rsidR="00364F8E" w:rsidRPr="00935F76" w:rsidRDefault="00364F8E" w:rsidP="00364F8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35F76">
        <w:rPr>
          <w:rFonts w:ascii="Arial" w:eastAsia="Times New Roman" w:hAnsi="Arial" w:cs="Arial"/>
          <w:kern w:val="0"/>
          <w14:ligatures w14:val="none"/>
        </w:rPr>
        <w:t xml:space="preserve">Vehicles authorised in writing by </w:t>
      </w:r>
      <w:r w:rsidR="00D15E9A" w:rsidRPr="00935F76">
        <w:rPr>
          <w:rFonts w:ascii="Arial" w:eastAsia="Times New Roman" w:hAnsi="Arial" w:cs="Arial"/>
          <w:kern w:val="0"/>
          <w14:ligatures w14:val="none"/>
        </w:rPr>
        <w:t>the council</w:t>
      </w:r>
    </w:p>
    <w:p w14:paraId="26F2DC76" w14:textId="77777777" w:rsidR="00364F8E" w:rsidRPr="00A85E8C" w:rsidRDefault="00364F8E" w:rsidP="00364F8E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14:ligatures w14:val="none"/>
        </w:rPr>
      </w:pPr>
    </w:p>
    <w:p w14:paraId="2567C804" w14:textId="77777777" w:rsidR="00364F8E" w:rsidRPr="00A85E8C" w:rsidRDefault="00364F8E" w:rsidP="00364F8E">
      <w:pPr>
        <w:pStyle w:val="ListParagraph"/>
        <w:spacing w:after="0" w:line="240" w:lineRule="auto"/>
        <w:rPr>
          <w:rFonts w:ascii="Arial" w:eastAsia="Times New Roman" w:hAnsi="Arial" w:cs="Arial"/>
          <w:kern w:val="0"/>
          <w:sz w:val="20"/>
          <w14:ligatures w14:val="none"/>
        </w:rPr>
      </w:pPr>
    </w:p>
    <w:p w14:paraId="129B3CC7" w14:textId="77777777" w:rsidR="008400CD" w:rsidRPr="00A85E8C" w:rsidRDefault="008400CD" w:rsidP="008400CD">
      <w:pPr>
        <w:spacing w:after="0" w:line="240" w:lineRule="auto"/>
        <w:rPr>
          <w:rFonts w:ascii="Arial" w:eastAsia="Times New Roman" w:hAnsi="Arial" w:cs="Arial"/>
          <w:kern w:val="0"/>
          <w:sz w:val="20"/>
          <w14:ligatures w14:val="none"/>
        </w:rPr>
      </w:pPr>
    </w:p>
    <w:p w14:paraId="3C878992" w14:textId="36B57816" w:rsidR="00F73BB5" w:rsidRPr="00F73BB5" w:rsidRDefault="008400CD" w:rsidP="00F73BB5">
      <w:pPr>
        <w:spacing w:after="0" w:line="240" w:lineRule="auto"/>
        <w:rPr>
          <w:rFonts w:ascii="Arial" w:eastAsia="Times New Roman" w:hAnsi="Arial" w:cs="Arial"/>
          <w:kern w:val="0"/>
          <w:sz w:val="20"/>
          <w14:ligatures w14:val="none"/>
        </w:rPr>
      </w:pPr>
      <w:r w:rsidRPr="00A85E8C">
        <w:rPr>
          <w:rFonts w:ascii="Arial" w:eastAsia="Times New Roman" w:hAnsi="Arial" w:cs="Arial"/>
          <w:kern w:val="0"/>
          <w:sz w:val="20"/>
          <w14:ligatures w14:val="none"/>
        </w:rPr>
        <w:t xml:space="preserve">SIGNED at WEST DUNBARTONSHIRE on the </w:t>
      </w:r>
      <w:r w:rsidRPr="00A85E8C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X</w:t>
      </w:r>
      <w:r w:rsidRPr="00A85E8C">
        <w:rPr>
          <w:rFonts w:ascii="Arial" w:eastAsia="Times New Roman" w:hAnsi="Arial" w:cs="Arial"/>
          <w:kern w:val="0"/>
          <w:sz w:val="20"/>
          <w14:ligatures w14:val="none"/>
        </w:rPr>
        <w:t xml:space="preserve"> day of </w:t>
      </w:r>
      <w:r w:rsidRPr="00A85E8C">
        <w:rPr>
          <w:rFonts w:ascii="Arial" w:eastAsia="Times New Roman" w:hAnsi="Arial" w:cs="Arial"/>
          <w:b/>
          <w:bCs/>
          <w:kern w:val="0"/>
          <w:sz w:val="20"/>
          <w14:ligatures w14:val="none"/>
        </w:rPr>
        <w:t>X</w:t>
      </w:r>
      <w:r w:rsidRPr="00A85E8C">
        <w:rPr>
          <w:rFonts w:ascii="Arial" w:eastAsia="Times New Roman" w:hAnsi="Arial" w:cs="Arial"/>
          <w:kern w:val="0"/>
          <w:sz w:val="20"/>
          <w14:ligatures w14:val="none"/>
        </w:rPr>
        <w:t xml:space="preserve"> TWO THOUSAND AND </w:t>
      </w:r>
      <w:r w:rsidR="009D369C" w:rsidRPr="00A85E8C">
        <w:rPr>
          <w:rFonts w:ascii="Arial" w:eastAsia="Times New Roman" w:hAnsi="Arial" w:cs="Arial"/>
          <w:kern w:val="0"/>
          <w:sz w:val="20"/>
          <w14:ligatures w14:val="none"/>
        </w:rPr>
        <w:t>TWENTY-SIX</w:t>
      </w:r>
    </w:p>
    <w:p w14:paraId="3A5A0BBE" w14:textId="77777777" w:rsidR="0000512B" w:rsidRPr="00A85E8C" w:rsidRDefault="0000512B" w:rsidP="0000512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kern w:val="0"/>
          <w14:ligatures w14:val="none"/>
        </w:rPr>
      </w:pPr>
    </w:p>
    <w:p w14:paraId="2B813DA2" w14:textId="77777777" w:rsidR="0000512B" w:rsidRPr="00A85AAF" w:rsidRDefault="0000512B" w:rsidP="0000512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A85AAF">
        <w:rPr>
          <w:rFonts w:ascii="Arial" w:eastAsia="Times New Roman" w:hAnsi="Arial" w:cs="Arial"/>
          <w:b/>
          <w:kern w:val="0"/>
          <w14:ligatures w14:val="none"/>
        </w:rPr>
        <w:t>Chief Officer</w:t>
      </w:r>
    </w:p>
    <w:p w14:paraId="18263FE1" w14:textId="77777777" w:rsidR="0000512B" w:rsidRPr="00A85AAF" w:rsidRDefault="0000512B" w:rsidP="0000512B">
      <w:pPr>
        <w:keepNext/>
        <w:spacing w:after="0" w:line="240" w:lineRule="auto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A85AAF">
        <w:rPr>
          <w:rFonts w:ascii="Arial" w:eastAsia="Times New Roman" w:hAnsi="Arial" w:cs="Arial"/>
          <w:b/>
          <w:kern w:val="0"/>
          <w14:ligatures w14:val="none"/>
        </w:rPr>
        <w:t>Roads and Neighbourhood Services</w:t>
      </w:r>
    </w:p>
    <w:p w14:paraId="0E6D4DEB" w14:textId="77777777" w:rsidR="0000512B" w:rsidRPr="00A85AAF" w:rsidRDefault="0000512B" w:rsidP="0000512B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A85AAF">
        <w:rPr>
          <w:rFonts w:ascii="Arial" w:eastAsia="Times New Roman" w:hAnsi="Arial" w:cs="Arial"/>
          <w:b/>
          <w:kern w:val="0"/>
          <w14:ligatures w14:val="none"/>
        </w:rPr>
        <w:t>Council Offices</w:t>
      </w:r>
    </w:p>
    <w:p w14:paraId="1252E62C" w14:textId="77777777" w:rsidR="0000512B" w:rsidRPr="00A85AAF" w:rsidRDefault="0000512B" w:rsidP="0000512B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A85AAF">
        <w:rPr>
          <w:rFonts w:ascii="Arial" w:eastAsia="Times New Roman" w:hAnsi="Arial" w:cs="Arial"/>
          <w:b/>
          <w:kern w:val="0"/>
          <w14:ligatures w14:val="none"/>
        </w:rPr>
        <w:t>Church Street</w:t>
      </w:r>
    </w:p>
    <w:p w14:paraId="51E5ED20" w14:textId="4B030CE8" w:rsidR="0000512B" w:rsidRPr="00A85AAF" w:rsidRDefault="0000512B" w:rsidP="0000512B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  <w:r w:rsidRPr="00A85AAF">
        <w:rPr>
          <w:rFonts w:ascii="Arial" w:eastAsia="Times New Roman" w:hAnsi="Arial" w:cs="Arial"/>
          <w:b/>
          <w:kern w:val="0"/>
          <w14:ligatures w14:val="none"/>
        </w:rPr>
        <w:t>Dumbarton G82 1QL</w:t>
      </w:r>
    </w:p>
    <w:p w14:paraId="7FED4CF7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3F292659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28029BF2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3D26CF32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13D4BFA1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16136F53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2DC7AEFF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40693D93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69595AA5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63CEF233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352978FD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657D8B68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453A6C5C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77EA2682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2853C43A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5D06FB38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113F24F0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3959CFE1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292F875B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05807345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506A626D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1963F364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19C12FBB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702B8DE1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5561ED86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02332BE6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100017C9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1E2F0477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2F7EA09E" w14:textId="77777777" w:rsidR="00A85AAF" w:rsidRDefault="00A85AAF" w:rsidP="00935F76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06E2C403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727DF0A3" w14:textId="77777777" w:rsidR="00A85AAF" w:rsidRDefault="00A85AAF" w:rsidP="008400C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055151DF" w14:textId="77777777" w:rsidR="00935F76" w:rsidRDefault="00935F76" w:rsidP="00935F76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7B09E2A2" w14:textId="5192BC5E" w:rsidR="008400CD" w:rsidRPr="00A85E8C" w:rsidRDefault="00FA3718" w:rsidP="00935F76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A85E8C">
        <w:rPr>
          <w:rFonts w:ascii="Arial" w:eastAsia="Times New Roman" w:hAnsi="Arial" w:cs="Arial"/>
          <w:b/>
          <w:kern w:val="0"/>
          <w14:ligatures w14:val="none"/>
        </w:rPr>
        <w:lastRenderedPageBreak/>
        <w:t>SCHEDULE</w:t>
      </w:r>
    </w:p>
    <w:p w14:paraId="1B8DCEEA" w14:textId="77777777" w:rsidR="0000512B" w:rsidRPr="00935F76" w:rsidRDefault="0000512B" w:rsidP="0000512B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14:ligatures w14:val="none"/>
        </w:rPr>
      </w:pPr>
    </w:p>
    <w:p w14:paraId="2A479E4E" w14:textId="02766E97" w:rsidR="0000512B" w:rsidRPr="00935F76" w:rsidRDefault="008400CD" w:rsidP="0000512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935F76">
        <w:rPr>
          <w:rFonts w:ascii="Arial" w:eastAsia="Times New Roman" w:hAnsi="Arial" w:cs="Arial"/>
          <w:bCs/>
          <w:kern w:val="0"/>
          <w14:ligatures w14:val="none"/>
        </w:rPr>
        <w:t>The effect of the Order is as follows:</w:t>
      </w:r>
    </w:p>
    <w:p w14:paraId="25C48E9D" w14:textId="77777777" w:rsidR="008400CD" w:rsidRPr="00935F76" w:rsidRDefault="008400CD" w:rsidP="0000512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0BA57CA9" w14:textId="7AB5107A" w:rsidR="0000512B" w:rsidRPr="00935F76" w:rsidRDefault="0053775D" w:rsidP="008400CD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935F76">
        <w:rPr>
          <w:rFonts w:ascii="Arial" w:eastAsia="Times New Roman" w:hAnsi="Arial" w:cs="Arial"/>
          <w:bCs/>
          <w:kern w:val="0"/>
          <w14:ligatures w14:val="none"/>
        </w:rPr>
        <w:t xml:space="preserve">The following parking bays within the Church Street </w:t>
      </w:r>
      <w:r w:rsidR="00122F41" w:rsidRPr="00935F76">
        <w:rPr>
          <w:rFonts w:ascii="Arial" w:eastAsia="Times New Roman" w:hAnsi="Arial" w:cs="Arial"/>
          <w:bCs/>
          <w:kern w:val="0"/>
          <w14:ligatures w14:val="none"/>
        </w:rPr>
        <w:t>Headquarters</w:t>
      </w:r>
      <w:r w:rsidRPr="00935F76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122F41" w:rsidRPr="00935F76">
        <w:rPr>
          <w:rFonts w:ascii="Arial" w:eastAsia="Times New Roman" w:hAnsi="Arial" w:cs="Arial"/>
          <w:bCs/>
          <w:kern w:val="0"/>
          <w14:ligatures w14:val="none"/>
        </w:rPr>
        <w:t>Car Park</w:t>
      </w:r>
      <w:r w:rsidRPr="00935F76">
        <w:rPr>
          <w:rFonts w:ascii="Arial" w:eastAsia="Times New Roman" w:hAnsi="Arial" w:cs="Arial"/>
          <w:bCs/>
          <w:kern w:val="0"/>
          <w14:ligatures w14:val="none"/>
        </w:rPr>
        <w:t xml:space="preserve"> are </w:t>
      </w:r>
      <w:r w:rsidR="00122F41" w:rsidRPr="00935F76">
        <w:rPr>
          <w:rFonts w:ascii="Arial" w:eastAsia="Times New Roman" w:hAnsi="Arial" w:cs="Arial"/>
          <w:bCs/>
          <w:kern w:val="0"/>
          <w14:ligatures w14:val="none"/>
        </w:rPr>
        <w:t>designated</w:t>
      </w:r>
      <w:r w:rsidRPr="00935F76">
        <w:rPr>
          <w:rFonts w:ascii="Arial" w:eastAsia="Times New Roman" w:hAnsi="Arial" w:cs="Arial"/>
          <w:bCs/>
          <w:kern w:val="0"/>
          <w14:ligatures w14:val="none"/>
        </w:rPr>
        <w:t xml:space="preserve"> as Disabled Persons </w:t>
      </w:r>
      <w:r w:rsidR="00122F41" w:rsidRPr="00935F76">
        <w:rPr>
          <w:rFonts w:ascii="Arial" w:eastAsia="Times New Roman" w:hAnsi="Arial" w:cs="Arial"/>
          <w:bCs/>
          <w:kern w:val="0"/>
          <w14:ligatures w14:val="none"/>
        </w:rPr>
        <w:t>Parking Place</w:t>
      </w:r>
      <w:r w:rsidRPr="00935F76">
        <w:rPr>
          <w:rFonts w:ascii="Arial" w:eastAsia="Times New Roman" w:hAnsi="Arial" w:cs="Arial"/>
          <w:bCs/>
          <w:kern w:val="0"/>
          <w14:ligatures w14:val="none"/>
        </w:rPr>
        <w:t xml:space="preserve">s, available only to vehicles displaying a valid </w:t>
      </w:r>
      <w:r w:rsidR="00D15E9A" w:rsidRPr="00935F76">
        <w:rPr>
          <w:rFonts w:ascii="Arial" w:eastAsia="Times New Roman" w:hAnsi="Arial" w:cs="Arial"/>
          <w:bCs/>
          <w:kern w:val="0"/>
          <w14:ligatures w14:val="none"/>
        </w:rPr>
        <w:t xml:space="preserve">Blue </w:t>
      </w:r>
      <w:r w:rsidRPr="00935F76">
        <w:rPr>
          <w:rFonts w:ascii="Arial" w:eastAsia="Times New Roman" w:hAnsi="Arial" w:cs="Arial"/>
          <w:bCs/>
          <w:kern w:val="0"/>
          <w14:ligatures w14:val="none"/>
        </w:rPr>
        <w:t>Badge</w:t>
      </w:r>
      <w:r w:rsidR="00D15E9A" w:rsidRPr="00935F76">
        <w:rPr>
          <w:rFonts w:ascii="Arial" w:eastAsia="Times New Roman" w:hAnsi="Arial" w:cs="Arial"/>
          <w:bCs/>
          <w:kern w:val="0"/>
          <w14:ligatures w14:val="none"/>
        </w:rPr>
        <w:t>.</w:t>
      </w:r>
    </w:p>
    <w:p w14:paraId="3C3FE954" w14:textId="77777777" w:rsidR="006B1C88" w:rsidRPr="00935F76" w:rsidRDefault="006B1C88" w:rsidP="008400CD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00512B" w:rsidRPr="00935F76" w14:paraId="71529DDB" w14:textId="77777777" w:rsidTr="006B1C88">
        <w:tc>
          <w:tcPr>
            <w:tcW w:w="988" w:type="dxa"/>
          </w:tcPr>
          <w:p w14:paraId="7FC05E07" w14:textId="07659AA2" w:rsidR="0000512B" w:rsidRPr="00935F76" w:rsidRDefault="0053775D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Bay No.</w:t>
            </w:r>
          </w:p>
        </w:tc>
        <w:tc>
          <w:tcPr>
            <w:tcW w:w="8028" w:type="dxa"/>
          </w:tcPr>
          <w:p w14:paraId="11E4264F" w14:textId="6285DDEC" w:rsidR="0000512B" w:rsidRPr="00935F76" w:rsidRDefault="006B1C88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Description</w:t>
            </w:r>
          </w:p>
          <w:p w14:paraId="789E7099" w14:textId="77777777" w:rsidR="0000512B" w:rsidRPr="00935F76" w:rsidRDefault="0000512B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00512B" w:rsidRPr="00935F76" w14:paraId="1409889A" w14:textId="77777777" w:rsidTr="006B1C88">
        <w:tc>
          <w:tcPr>
            <w:tcW w:w="988" w:type="dxa"/>
          </w:tcPr>
          <w:p w14:paraId="097ED991" w14:textId="0877A066" w:rsidR="0000512B" w:rsidRPr="00935F76" w:rsidRDefault="0053775D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8028" w:type="dxa"/>
          </w:tcPr>
          <w:p w14:paraId="626D3EA7" w14:textId="1CDE9DEF" w:rsidR="0000512B" w:rsidRPr="00935F76" w:rsidRDefault="0053775D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Located on the </w:t>
            </w:r>
            <w:r w:rsidR="009D369C" w:rsidRPr="00935F76">
              <w:rPr>
                <w:rFonts w:ascii="Arial" w:eastAsia="Times New Roman" w:hAnsi="Arial" w:cs="Arial"/>
                <w:kern w:val="0"/>
                <w14:ligatures w14:val="none"/>
              </w:rPr>
              <w:t>western</w:t>
            </w: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 side of the </w:t>
            </w:r>
            <w:r w:rsidR="00122F41" w:rsidRPr="00935F76">
              <w:rPr>
                <w:rFonts w:ascii="Arial" w:eastAsia="Times New Roman" w:hAnsi="Arial" w:cs="Arial"/>
                <w:kern w:val="0"/>
                <w14:ligatures w14:val="none"/>
              </w:rPr>
              <w:t>Car Park</w:t>
            </w: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, to the rear of the building. Approx </w:t>
            </w:r>
            <w:r w:rsidR="0047779B" w:rsidRPr="00935F76">
              <w:rPr>
                <w:rFonts w:ascii="Arial" w:eastAsia="Times New Roman" w:hAnsi="Arial" w:cs="Arial"/>
                <w:kern w:val="0"/>
                <w14:ligatures w14:val="none"/>
              </w:rPr>
              <w:t>4.9m x 2.5m</w:t>
            </w:r>
          </w:p>
        </w:tc>
      </w:tr>
      <w:tr w:rsidR="0000512B" w:rsidRPr="00935F76" w14:paraId="043A5867" w14:textId="77777777" w:rsidTr="006B1C88">
        <w:tc>
          <w:tcPr>
            <w:tcW w:w="988" w:type="dxa"/>
          </w:tcPr>
          <w:p w14:paraId="4CCA400E" w14:textId="4B657A26" w:rsidR="0000512B" w:rsidRPr="00935F76" w:rsidRDefault="0053775D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8028" w:type="dxa"/>
          </w:tcPr>
          <w:p w14:paraId="06083733" w14:textId="4DBE62B9" w:rsidR="0000512B" w:rsidRPr="00935F76" w:rsidRDefault="0053775D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>Immediately north of Bay</w:t>
            </w:r>
            <w:r w:rsidR="006B1C88"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 1</w:t>
            </w:r>
            <w:r w:rsidR="00122F41" w:rsidRPr="00935F76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  <w:r w:rsidR="006B1C88"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 Approx </w:t>
            </w:r>
            <w:r w:rsidR="0047779B" w:rsidRPr="00935F76">
              <w:rPr>
                <w:rFonts w:ascii="Arial" w:eastAsia="Times New Roman" w:hAnsi="Arial" w:cs="Arial"/>
                <w:kern w:val="0"/>
                <w14:ligatures w14:val="none"/>
              </w:rPr>
              <w:t>4.9</w:t>
            </w:r>
            <w:r w:rsidR="006B1C88"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m x </w:t>
            </w:r>
            <w:r w:rsidR="0047779B" w:rsidRPr="00935F76">
              <w:rPr>
                <w:rFonts w:ascii="Arial" w:eastAsia="Times New Roman" w:hAnsi="Arial" w:cs="Arial"/>
                <w:kern w:val="0"/>
                <w14:ligatures w14:val="none"/>
              </w:rPr>
              <w:t>2.5</w:t>
            </w:r>
            <w:r w:rsidR="006B1C88" w:rsidRPr="00935F76">
              <w:rPr>
                <w:rFonts w:ascii="Arial" w:eastAsia="Times New Roman" w:hAnsi="Arial" w:cs="Arial"/>
                <w:kern w:val="0"/>
                <w14:ligatures w14:val="none"/>
              </w:rPr>
              <w:t>m</w:t>
            </w:r>
          </w:p>
        </w:tc>
      </w:tr>
      <w:tr w:rsidR="0000512B" w:rsidRPr="00935F76" w14:paraId="5F733138" w14:textId="77777777" w:rsidTr="006B1C88">
        <w:tc>
          <w:tcPr>
            <w:tcW w:w="988" w:type="dxa"/>
          </w:tcPr>
          <w:p w14:paraId="4D5E15B9" w14:textId="5348EB60" w:rsidR="0000512B" w:rsidRPr="00935F76" w:rsidRDefault="0053775D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8028" w:type="dxa"/>
          </w:tcPr>
          <w:p w14:paraId="2D743DCA" w14:textId="7034536E" w:rsidR="0000512B" w:rsidRPr="00935F76" w:rsidRDefault="006B1C88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Immediately north of Bay </w:t>
            </w:r>
            <w:r w:rsidR="00122F41" w:rsidRPr="00935F76">
              <w:rPr>
                <w:rFonts w:ascii="Arial" w:eastAsia="Times New Roman" w:hAnsi="Arial" w:cs="Arial"/>
                <w:kern w:val="0"/>
                <w14:ligatures w14:val="none"/>
              </w:rPr>
              <w:t>2.</w:t>
            </w: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 Approx </w:t>
            </w:r>
            <w:r w:rsidR="0047779B" w:rsidRPr="00935F76">
              <w:rPr>
                <w:rFonts w:ascii="Arial" w:eastAsia="Times New Roman" w:hAnsi="Arial" w:cs="Arial"/>
                <w:kern w:val="0"/>
                <w14:ligatures w14:val="none"/>
              </w:rPr>
              <w:t>4.9m x 2.5m</w:t>
            </w:r>
          </w:p>
        </w:tc>
      </w:tr>
      <w:tr w:rsidR="0000512B" w:rsidRPr="00935F76" w14:paraId="0250FE78" w14:textId="77777777" w:rsidTr="006B1C88">
        <w:tc>
          <w:tcPr>
            <w:tcW w:w="988" w:type="dxa"/>
          </w:tcPr>
          <w:p w14:paraId="61340C15" w14:textId="0D195424" w:rsidR="0000512B" w:rsidRPr="00935F76" w:rsidRDefault="0053775D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8028" w:type="dxa"/>
          </w:tcPr>
          <w:p w14:paraId="24C05A32" w14:textId="7945F9C4" w:rsidR="0000512B" w:rsidRPr="00935F76" w:rsidRDefault="006B1C88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>Immediately north of Bay 3</w:t>
            </w:r>
            <w:r w:rsidR="00122F41"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Approx </w:t>
            </w:r>
            <w:r w:rsidR="0047779B" w:rsidRPr="00935F76">
              <w:rPr>
                <w:rFonts w:ascii="Arial" w:eastAsia="Times New Roman" w:hAnsi="Arial" w:cs="Arial"/>
                <w:kern w:val="0"/>
                <w14:ligatures w14:val="none"/>
              </w:rPr>
              <w:t>4.9m x 2.5m</w:t>
            </w:r>
          </w:p>
        </w:tc>
      </w:tr>
      <w:tr w:rsidR="00384A34" w:rsidRPr="00935F76" w14:paraId="007E0D67" w14:textId="77777777" w:rsidTr="006B1C88">
        <w:tc>
          <w:tcPr>
            <w:tcW w:w="988" w:type="dxa"/>
          </w:tcPr>
          <w:p w14:paraId="783EEDF3" w14:textId="46F5533A" w:rsidR="00384A34" w:rsidRPr="00935F76" w:rsidRDefault="0053775D" w:rsidP="00384A34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8028" w:type="dxa"/>
          </w:tcPr>
          <w:p w14:paraId="213B7180" w14:textId="68B72A40" w:rsidR="00384A34" w:rsidRPr="00935F76" w:rsidRDefault="006B1C88" w:rsidP="00384A34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Immediately north of Bay 4. Approx </w:t>
            </w:r>
            <w:r w:rsidR="0047779B" w:rsidRPr="00935F76">
              <w:rPr>
                <w:rFonts w:ascii="Arial" w:eastAsia="Times New Roman" w:hAnsi="Arial" w:cs="Arial"/>
                <w:kern w:val="0"/>
                <w14:ligatures w14:val="none"/>
              </w:rPr>
              <w:t>4.9m x 2.5m</w:t>
            </w:r>
          </w:p>
        </w:tc>
      </w:tr>
      <w:tr w:rsidR="0000512B" w:rsidRPr="00935F76" w14:paraId="266B746C" w14:textId="77777777" w:rsidTr="006B1C88">
        <w:tc>
          <w:tcPr>
            <w:tcW w:w="988" w:type="dxa"/>
          </w:tcPr>
          <w:p w14:paraId="7ED4C9FB" w14:textId="64086479" w:rsidR="0000512B" w:rsidRPr="00935F76" w:rsidRDefault="0053775D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>6</w:t>
            </w:r>
          </w:p>
        </w:tc>
        <w:tc>
          <w:tcPr>
            <w:tcW w:w="8028" w:type="dxa"/>
          </w:tcPr>
          <w:p w14:paraId="4455B0C6" w14:textId="05A3CD90" w:rsidR="0000512B" w:rsidRPr="00935F76" w:rsidRDefault="006B1C88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Immediately north of Bay 5. Approx </w:t>
            </w:r>
            <w:r w:rsidR="0047779B" w:rsidRPr="00935F76">
              <w:rPr>
                <w:rFonts w:ascii="Arial" w:eastAsia="Times New Roman" w:hAnsi="Arial" w:cs="Arial"/>
                <w:kern w:val="0"/>
                <w14:ligatures w14:val="none"/>
              </w:rPr>
              <w:t>4.9m x 2.5m</w:t>
            </w:r>
          </w:p>
        </w:tc>
      </w:tr>
      <w:tr w:rsidR="0000512B" w:rsidRPr="00935F76" w14:paraId="1C49CCCD" w14:textId="77777777" w:rsidTr="006B1C88">
        <w:tc>
          <w:tcPr>
            <w:tcW w:w="988" w:type="dxa"/>
          </w:tcPr>
          <w:p w14:paraId="035E1A92" w14:textId="6A3DF291" w:rsidR="0000512B" w:rsidRPr="00935F76" w:rsidRDefault="0053775D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8028" w:type="dxa"/>
          </w:tcPr>
          <w:p w14:paraId="4C2E0384" w14:textId="5AADE79B" w:rsidR="0000512B" w:rsidRPr="00935F76" w:rsidRDefault="006B1C88" w:rsidP="00621C59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Immediately north of Bay 6. Approx </w:t>
            </w:r>
            <w:r w:rsidR="0047779B" w:rsidRPr="00935F76">
              <w:rPr>
                <w:rFonts w:ascii="Arial" w:eastAsia="Times New Roman" w:hAnsi="Arial" w:cs="Arial"/>
                <w:kern w:val="0"/>
                <w14:ligatures w14:val="none"/>
              </w:rPr>
              <w:t>4.9m x 2.5m</w:t>
            </w:r>
          </w:p>
        </w:tc>
      </w:tr>
      <w:tr w:rsidR="006E3B53" w:rsidRPr="00935F76" w14:paraId="5546D068" w14:textId="77777777" w:rsidTr="006B1C88">
        <w:tc>
          <w:tcPr>
            <w:tcW w:w="988" w:type="dxa"/>
          </w:tcPr>
          <w:p w14:paraId="674AF591" w14:textId="5230E35C" w:rsidR="006E3B53" w:rsidRPr="00935F76" w:rsidRDefault="0053775D" w:rsidP="006E3B53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>8</w:t>
            </w:r>
          </w:p>
        </w:tc>
        <w:tc>
          <w:tcPr>
            <w:tcW w:w="8028" w:type="dxa"/>
          </w:tcPr>
          <w:p w14:paraId="41BB9B6F" w14:textId="457F7555" w:rsidR="006E3B53" w:rsidRPr="00935F76" w:rsidRDefault="006B1C88" w:rsidP="006E3B53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Immediately north of Bay 7. Approx </w:t>
            </w:r>
            <w:r w:rsidR="0047779B" w:rsidRPr="00935F76">
              <w:rPr>
                <w:rFonts w:ascii="Arial" w:eastAsia="Times New Roman" w:hAnsi="Arial" w:cs="Arial"/>
                <w:kern w:val="0"/>
                <w14:ligatures w14:val="none"/>
              </w:rPr>
              <w:t>4.9m x 2.5m</w:t>
            </w:r>
          </w:p>
        </w:tc>
      </w:tr>
      <w:tr w:rsidR="006E3B53" w:rsidRPr="00935F76" w14:paraId="4A4252EC" w14:textId="77777777" w:rsidTr="006B1C88">
        <w:tc>
          <w:tcPr>
            <w:tcW w:w="988" w:type="dxa"/>
          </w:tcPr>
          <w:p w14:paraId="62830349" w14:textId="6487D2AA" w:rsidR="006E3B53" w:rsidRPr="00935F76" w:rsidRDefault="0053775D" w:rsidP="006E3B53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8028" w:type="dxa"/>
          </w:tcPr>
          <w:p w14:paraId="5721E45B" w14:textId="3622F465" w:rsidR="006E3B53" w:rsidRPr="00935F76" w:rsidRDefault="006B1C88" w:rsidP="006E3B53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Immediately north of Bay 8. Approx </w:t>
            </w:r>
            <w:r w:rsidR="0047779B" w:rsidRPr="00935F76">
              <w:rPr>
                <w:rFonts w:ascii="Arial" w:eastAsia="Times New Roman" w:hAnsi="Arial" w:cs="Arial"/>
                <w:kern w:val="0"/>
                <w14:ligatures w14:val="none"/>
              </w:rPr>
              <w:t>4.9m x 2.5m</w:t>
            </w:r>
          </w:p>
        </w:tc>
      </w:tr>
      <w:tr w:rsidR="006E3B53" w:rsidRPr="00935F76" w14:paraId="513AEB01" w14:textId="77777777" w:rsidTr="006B1C88">
        <w:tc>
          <w:tcPr>
            <w:tcW w:w="988" w:type="dxa"/>
          </w:tcPr>
          <w:p w14:paraId="1B9E7A4F" w14:textId="23FB6B1D" w:rsidR="006E3B53" w:rsidRPr="00935F76" w:rsidRDefault="0053775D" w:rsidP="006E3B53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8028" w:type="dxa"/>
          </w:tcPr>
          <w:p w14:paraId="29C6F893" w14:textId="75D963A1" w:rsidR="006E3B53" w:rsidRPr="00935F76" w:rsidRDefault="006B1C88" w:rsidP="006E3B53">
            <w:pPr>
              <w:tabs>
                <w:tab w:val="left" w:pos="4253"/>
              </w:tabs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935F76">
              <w:rPr>
                <w:rFonts w:ascii="Arial" w:eastAsia="Times New Roman" w:hAnsi="Arial" w:cs="Arial"/>
                <w:kern w:val="0"/>
                <w14:ligatures w14:val="none"/>
              </w:rPr>
              <w:t xml:space="preserve">Immediately north of Bay 9. Approx </w:t>
            </w:r>
            <w:r w:rsidR="0047779B" w:rsidRPr="00935F76">
              <w:rPr>
                <w:rFonts w:ascii="Arial" w:eastAsia="Times New Roman" w:hAnsi="Arial" w:cs="Arial"/>
                <w:kern w:val="0"/>
                <w14:ligatures w14:val="none"/>
              </w:rPr>
              <w:t>4.9m x 2.5m</w:t>
            </w:r>
          </w:p>
        </w:tc>
      </w:tr>
    </w:tbl>
    <w:p w14:paraId="4ACEF4F5" w14:textId="77777777" w:rsidR="006B1C88" w:rsidRPr="00935F76" w:rsidRDefault="006B1C88" w:rsidP="006B1C88">
      <w:pPr>
        <w:rPr>
          <w:rFonts w:ascii="Arial" w:hAnsi="Arial" w:cs="Arial"/>
          <w:noProof/>
        </w:rPr>
      </w:pPr>
    </w:p>
    <w:p w14:paraId="1CA6A4EF" w14:textId="53BB12D9" w:rsidR="00FD4AE9" w:rsidRPr="00935F76" w:rsidRDefault="006B1C88" w:rsidP="006B1C88">
      <w:pPr>
        <w:rPr>
          <w:rFonts w:ascii="Arial" w:hAnsi="Arial" w:cs="Arial"/>
          <w:noProof/>
        </w:rPr>
      </w:pPr>
      <w:r w:rsidRPr="00935F76">
        <w:rPr>
          <w:rFonts w:ascii="Arial" w:hAnsi="Arial" w:cs="Arial"/>
          <w:noProof/>
        </w:rPr>
        <w:t>The locations of Bays 1-10 are shown on Drawing no. WDC-CSHQ-DPB-01, annexed to this Order.</w:t>
      </w:r>
    </w:p>
    <w:p w14:paraId="4161F9CA" w14:textId="2F424029" w:rsidR="009D369C" w:rsidRPr="00A85E8C" w:rsidRDefault="009D369C" w:rsidP="006B1C88">
      <w:pPr>
        <w:rPr>
          <w:rFonts w:ascii="Arial" w:hAnsi="Arial" w:cs="Arial"/>
        </w:rPr>
      </w:pPr>
      <w:r w:rsidRPr="009D369C">
        <w:rPr>
          <w:rFonts w:ascii="Arial" w:hAnsi="Arial" w:cs="Arial"/>
          <w:noProof/>
        </w:rPr>
        <w:drawing>
          <wp:inline distT="0" distB="0" distL="0" distR="0" wp14:anchorId="1BA42E7A" wp14:editId="1395625B">
            <wp:extent cx="5731510" cy="4062095"/>
            <wp:effectExtent l="0" t="0" r="2540" b="0"/>
            <wp:docPr id="190936004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36004" name="Picture 1" descr="A map of a cit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69C" w:rsidRPr="00A85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CB"/>
    <w:multiLevelType w:val="hybridMultilevel"/>
    <w:tmpl w:val="15ACF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1D8D"/>
    <w:multiLevelType w:val="hybridMultilevel"/>
    <w:tmpl w:val="3A68FE14"/>
    <w:lvl w:ilvl="0" w:tplc="4B7414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4B88"/>
    <w:multiLevelType w:val="hybridMultilevel"/>
    <w:tmpl w:val="74847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C667C"/>
    <w:multiLevelType w:val="hybridMultilevel"/>
    <w:tmpl w:val="0484B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12FA8"/>
    <w:multiLevelType w:val="hybridMultilevel"/>
    <w:tmpl w:val="5C4662B8"/>
    <w:lvl w:ilvl="0" w:tplc="78D61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75B33"/>
    <w:multiLevelType w:val="hybridMultilevel"/>
    <w:tmpl w:val="0BAC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264855">
    <w:abstractNumId w:val="0"/>
  </w:num>
  <w:num w:numId="2" w16cid:durableId="1864977894">
    <w:abstractNumId w:val="2"/>
  </w:num>
  <w:num w:numId="3" w16cid:durableId="2084375103">
    <w:abstractNumId w:val="4"/>
  </w:num>
  <w:num w:numId="4" w16cid:durableId="130828606">
    <w:abstractNumId w:val="1"/>
  </w:num>
  <w:num w:numId="5" w16cid:durableId="169683404">
    <w:abstractNumId w:val="3"/>
  </w:num>
  <w:num w:numId="6" w16cid:durableId="352616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2B"/>
    <w:rsid w:val="0000512B"/>
    <w:rsid w:val="000A140D"/>
    <w:rsid w:val="00122F41"/>
    <w:rsid w:val="0013774B"/>
    <w:rsid w:val="001A022D"/>
    <w:rsid w:val="001F314C"/>
    <w:rsid w:val="002B05D9"/>
    <w:rsid w:val="002F4151"/>
    <w:rsid w:val="00301E84"/>
    <w:rsid w:val="00305D78"/>
    <w:rsid w:val="00364F8E"/>
    <w:rsid w:val="00384A34"/>
    <w:rsid w:val="004165B6"/>
    <w:rsid w:val="004367FB"/>
    <w:rsid w:val="0047779B"/>
    <w:rsid w:val="004B300F"/>
    <w:rsid w:val="0053775D"/>
    <w:rsid w:val="00550245"/>
    <w:rsid w:val="005B26B0"/>
    <w:rsid w:val="005E02D2"/>
    <w:rsid w:val="00697115"/>
    <w:rsid w:val="006B1C88"/>
    <w:rsid w:val="006C4D01"/>
    <w:rsid w:val="006E3B53"/>
    <w:rsid w:val="007F21FC"/>
    <w:rsid w:val="008100E5"/>
    <w:rsid w:val="008200E9"/>
    <w:rsid w:val="008400CD"/>
    <w:rsid w:val="00896024"/>
    <w:rsid w:val="00903672"/>
    <w:rsid w:val="00935F76"/>
    <w:rsid w:val="009D369C"/>
    <w:rsid w:val="009D75A7"/>
    <w:rsid w:val="00A85AAF"/>
    <w:rsid w:val="00A85E8C"/>
    <w:rsid w:val="00AB1AF7"/>
    <w:rsid w:val="00AF3FB8"/>
    <w:rsid w:val="00C34D78"/>
    <w:rsid w:val="00C603D5"/>
    <w:rsid w:val="00C85FF6"/>
    <w:rsid w:val="00CA2604"/>
    <w:rsid w:val="00CD1599"/>
    <w:rsid w:val="00D15E9A"/>
    <w:rsid w:val="00DA1C7F"/>
    <w:rsid w:val="00F54131"/>
    <w:rsid w:val="00F73BB5"/>
    <w:rsid w:val="00FA3718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6E30"/>
  <w15:chartTrackingRefBased/>
  <w15:docId w15:val="{73849BD6-FBF6-4ABD-B2C8-976CF82A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2B"/>
  </w:style>
  <w:style w:type="paragraph" w:styleId="Heading1">
    <w:name w:val="heading 1"/>
    <w:basedOn w:val="Normal"/>
    <w:next w:val="Normal"/>
    <w:link w:val="Heading1Char"/>
    <w:uiPriority w:val="9"/>
    <w:qFormat/>
    <w:rsid w:val="00005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1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3175</Characters>
  <Application>Microsoft Office Word</Application>
  <DocSecurity>0</DocSecurity>
  <Lines>151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Rorison</dc:creator>
  <cp:keywords/>
  <dc:description/>
  <cp:lastModifiedBy>Nicola Moorcroft</cp:lastModifiedBy>
  <cp:revision>4</cp:revision>
  <dcterms:created xsi:type="dcterms:W3CDTF">2026-01-23T10:30:00Z</dcterms:created>
  <dcterms:modified xsi:type="dcterms:W3CDTF">2026-01-27T09:01:00Z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4f9b29-4140-45d7-b26f-a47f2bdf07d7_Enabled">
    <vt:lpwstr>true</vt:lpwstr>
  </property>
  <property fmtid="{D5CDD505-2E9C-101B-9397-08002B2CF9AE}" pid="3" name="MSIP_Label_dd4f9b29-4140-45d7-b26f-a47f2bdf07d7_SetDate">
    <vt:lpwstr>2025-10-27T10:38:24Z</vt:lpwstr>
  </property>
  <property fmtid="{D5CDD505-2E9C-101B-9397-08002B2CF9AE}" pid="4" name="MSIP_Label_dd4f9b29-4140-45d7-b26f-a47f2bdf07d7_Method">
    <vt:lpwstr>Privileged</vt:lpwstr>
  </property>
  <property fmtid="{D5CDD505-2E9C-101B-9397-08002B2CF9AE}" pid="5" name="MSIP_Label_dd4f9b29-4140-45d7-b26f-a47f2bdf07d7_Name">
    <vt:lpwstr>Official Sensitive</vt:lpwstr>
  </property>
  <property fmtid="{D5CDD505-2E9C-101B-9397-08002B2CF9AE}" pid="6" name="MSIP_Label_dd4f9b29-4140-45d7-b26f-a47f2bdf07d7_SiteId">
    <vt:lpwstr>f3f60289-1ebf-4762-b375-035d1eab5143</vt:lpwstr>
  </property>
  <property fmtid="{D5CDD505-2E9C-101B-9397-08002B2CF9AE}" pid="7" name="MSIP_Label_dd4f9b29-4140-45d7-b26f-a47f2bdf07d7_ActionId">
    <vt:lpwstr>92436665-a8c6-4848-8ef4-353da13060df</vt:lpwstr>
  </property>
  <property fmtid="{D5CDD505-2E9C-101B-9397-08002B2CF9AE}" pid="8" name="MSIP_Label_dd4f9b29-4140-45d7-b26f-a47f2bdf07d7_ContentBits">
    <vt:lpwstr>0</vt:lpwstr>
  </property>
  <property fmtid="{D5CDD505-2E9C-101B-9397-08002B2CF9AE}" pid="9" name="MSIP_Label_dd4f9b29-4140-45d7-b26f-a47f2bdf07d7_Tag">
    <vt:lpwstr>10, 0, 1, 1</vt:lpwstr>
  </property>
</Properties>
</file>