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77D98" w14:textId="77777777" w:rsidR="00335FD0" w:rsidRDefault="009E792B" w:rsidP="00335EF2">
      <w:pPr>
        <w:jc w:val="center"/>
        <w:rPr>
          <w:b/>
        </w:rPr>
      </w:pPr>
      <w:r>
        <w:rPr>
          <w:b/>
        </w:rPr>
        <w:t>DUNBARTONSHIRE EDUCATIONAL TRU</w:t>
      </w:r>
      <w:r w:rsidR="00335EF2">
        <w:rPr>
          <w:b/>
        </w:rPr>
        <w:t>ST</w:t>
      </w:r>
    </w:p>
    <w:p w14:paraId="4799F5E7" w14:textId="77777777" w:rsidR="00335EF2" w:rsidRDefault="00335EF2" w:rsidP="005D7A16">
      <w:pPr>
        <w:rPr>
          <w:b/>
        </w:rPr>
      </w:pPr>
    </w:p>
    <w:p w14:paraId="787B75E8" w14:textId="77777777" w:rsidR="00335EF2" w:rsidRDefault="00335EF2" w:rsidP="00335EF2">
      <w:pPr>
        <w:jc w:val="center"/>
        <w:rPr>
          <w:b/>
        </w:rPr>
      </w:pPr>
      <w:r>
        <w:rPr>
          <w:b/>
        </w:rPr>
        <w:t>APPLICATION FORM</w:t>
      </w:r>
    </w:p>
    <w:p w14:paraId="33674110" w14:textId="77777777" w:rsidR="00335EF2" w:rsidRDefault="00335EF2" w:rsidP="005D7A16">
      <w:pPr>
        <w:rPr>
          <w:b/>
        </w:rPr>
      </w:pPr>
    </w:p>
    <w:tbl>
      <w:tblPr>
        <w:tblStyle w:val="TableGrid"/>
        <w:tblW w:w="0" w:type="auto"/>
        <w:tblInd w:w="265" w:type="dxa"/>
        <w:tblLook w:val="04A0" w:firstRow="1" w:lastRow="0" w:firstColumn="1" w:lastColumn="0" w:noHBand="0" w:noVBand="1"/>
      </w:tblPr>
      <w:tblGrid>
        <w:gridCol w:w="3960"/>
        <w:gridCol w:w="6395"/>
      </w:tblGrid>
      <w:tr w:rsidR="00335EF2" w14:paraId="5817FB0F" w14:textId="77777777" w:rsidTr="00181B03">
        <w:tc>
          <w:tcPr>
            <w:tcW w:w="3960" w:type="dxa"/>
          </w:tcPr>
          <w:p w14:paraId="1B37DF5A" w14:textId="77777777" w:rsidR="00335EF2" w:rsidRPr="00CA1214" w:rsidRDefault="00335EF2" w:rsidP="00335EF2">
            <w:pPr>
              <w:spacing w:line="480" w:lineRule="auto"/>
              <w:jc w:val="both"/>
            </w:pPr>
            <w:r w:rsidRPr="00CA1214">
              <w:t>Full Name of Applicant</w:t>
            </w:r>
          </w:p>
        </w:tc>
        <w:tc>
          <w:tcPr>
            <w:tcW w:w="6395" w:type="dxa"/>
          </w:tcPr>
          <w:p w14:paraId="49803FAF" w14:textId="77777777" w:rsidR="00335EF2" w:rsidRDefault="00335EF2" w:rsidP="00335EF2">
            <w:pPr>
              <w:spacing w:line="480" w:lineRule="auto"/>
              <w:jc w:val="center"/>
              <w:rPr>
                <w:b/>
              </w:rPr>
            </w:pPr>
          </w:p>
        </w:tc>
      </w:tr>
      <w:tr w:rsidR="00335EF2" w14:paraId="2501483E" w14:textId="77777777" w:rsidTr="00181B03">
        <w:tc>
          <w:tcPr>
            <w:tcW w:w="3960" w:type="dxa"/>
          </w:tcPr>
          <w:p w14:paraId="2B074A2A" w14:textId="77777777" w:rsidR="00335EF2" w:rsidRPr="00CA1214" w:rsidRDefault="00335EF2" w:rsidP="00335EF2">
            <w:pPr>
              <w:spacing w:line="480" w:lineRule="auto"/>
              <w:jc w:val="both"/>
            </w:pPr>
            <w:r w:rsidRPr="00CA1214">
              <w:t>Date of Birth of Applicant</w:t>
            </w:r>
          </w:p>
        </w:tc>
        <w:tc>
          <w:tcPr>
            <w:tcW w:w="6395" w:type="dxa"/>
          </w:tcPr>
          <w:p w14:paraId="51B4ED52" w14:textId="77777777" w:rsidR="00335EF2" w:rsidRDefault="00335EF2" w:rsidP="00335EF2">
            <w:pPr>
              <w:spacing w:line="480" w:lineRule="auto"/>
              <w:jc w:val="both"/>
              <w:rPr>
                <w:b/>
              </w:rPr>
            </w:pPr>
          </w:p>
        </w:tc>
      </w:tr>
      <w:tr w:rsidR="00335EF2" w14:paraId="18D59796" w14:textId="77777777" w:rsidTr="00181B03">
        <w:tc>
          <w:tcPr>
            <w:tcW w:w="3960" w:type="dxa"/>
          </w:tcPr>
          <w:p w14:paraId="3D3D4A1D" w14:textId="77777777" w:rsidR="00335EF2" w:rsidRPr="00CA1214" w:rsidRDefault="00335EF2" w:rsidP="00335EF2">
            <w:pPr>
              <w:spacing w:line="480" w:lineRule="auto"/>
              <w:jc w:val="both"/>
            </w:pPr>
            <w:r w:rsidRPr="00CA1214">
              <w:t>Address of Applicant</w:t>
            </w:r>
          </w:p>
        </w:tc>
        <w:tc>
          <w:tcPr>
            <w:tcW w:w="6395" w:type="dxa"/>
          </w:tcPr>
          <w:p w14:paraId="73512155" w14:textId="77777777" w:rsidR="00335EF2" w:rsidRDefault="00335EF2" w:rsidP="005D7A16">
            <w:pPr>
              <w:jc w:val="both"/>
              <w:rPr>
                <w:b/>
              </w:rPr>
            </w:pPr>
          </w:p>
          <w:p w14:paraId="0A78C22D" w14:textId="77777777" w:rsidR="00CA1214" w:rsidRDefault="00CA1214" w:rsidP="005D7A16">
            <w:pPr>
              <w:jc w:val="both"/>
              <w:rPr>
                <w:b/>
              </w:rPr>
            </w:pPr>
          </w:p>
          <w:p w14:paraId="55BDFB68" w14:textId="77777777" w:rsidR="00335EF2" w:rsidRDefault="00335EF2" w:rsidP="005D7A16">
            <w:pPr>
              <w:jc w:val="both"/>
              <w:rPr>
                <w:b/>
              </w:rPr>
            </w:pPr>
          </w:p>
          <w:p w14:paraId="7462B46C" w14:textId="77777777" w:rsidR="005D7A16" w:rsidRDefault="005D7A16" w:rsidP="005D7A16">
            <w:pPr>
              <w:jc w:val="both"/>
              <w:rPr>
                <w:b/>
              </w:rPr>
            </w:pPr>
          </w:p>
          <w:p w14:paraId="09B085CE" w14:textId="77777777" w:rsidR="005D7A16" w:rsidRDefault="005D7A16" w:rsidP="005D7A16">
            <w:pPr>
              <w:jc w:val="both"/>
              <w:rPr>
                <w:b/>
              </w:rPr>
            </w:pPr>
          </w:p>
          <w:p w14:paraId="5409D8F8" w14:textId="77777777" w:rsidR="00335EF2" w:rsidRDefault="00335EF2" w:rsidP="00335EF2">
            <w:pPr>
              <w:spacing w:line="480" w:lineRule="auto"/>
              <w:jc w:val="both"/>
              <w:rPr>
                <w:b/>
              </w:rPr>
            </w:pPr>
          </w:p>
        </w:tc>
      </w:tr>
      <w:tr w:rsidR="00335EF2" w14:paraId="3627FA17" w14:textId="77777777" w:rsidTr="00181B03">
        <w:tc>
          <w:tcPr>
            <w:tcW w:w="3960" w:type="dxa"/>
          </w:tcPr>
          <w:p w14:paraId="552501C6" w14:textId="77777777" w:rsidR="00335EF2" w:rsidRPr="00CA1214" w:rsidRDefault="00335EF2" w:rsidP="00335EF2">
            <w:pPr>
              <w:spacing w:line="480" w:lineRule="auto"/>
              <w:jc w:val="both"/>
            </w:pPr>
            <w:r w:rsidRPr="00CA1214">
              <w:t>Email Address of Applicant</w:t>
            </w:r>
          </w:p>
        </w:tc>
        <w:tc>
          <w:tcPr>
            <w:tcW w:w="6395" w:type="dxa"/>
          </w:tcPr>
          <w:p w14:paraId="07C1F02F" w14:textId="77777777" w:rsidR="00335EF2" w:rsidRDefault="00335EF2" w:rsidP="00335EF2">
            <w:pPr>
              <w:spacing w:line="480" w:lineRule="auto"/>
              <w:jc w:val="both"/>
              <w:rPr>
                <w:b/>
              </w:rPr>
            </w:pPr>
          </w:p>
        </w:tc>
      </w:tr>
      <w:tr w:rsidR="00335EF2" w14:paraId="7E0F849C" w14:textId="77777777" w:rsidTr="00181B03">
        <w:tc>
          <w:tcPr>
            <w:tcW w:w="3960" w:type="dxa"/>
          </w:tcPr>
          <w:p w14:paraId="36B214FB" w14:textId="77777777" w:rsidR="00335EF2" w:rsidRPr="00CA1214" w:rsidRDefault="00335EF2" w:rsidP="00335EF2">
            <w:pPr>
              <w:jc w:val="both"/>
            </w:pPr>
            <w:r w:rsidRPr="00CA1214">
              <w:t>If you are applying on behalf of a child (aged under 16), or a young person (aged 16-18), please state their full name, date of birth and address.</w:t>
            </w:r>
          </w:p>
        </w:tc>
        <w:tc>
          <w:tcPr>
            <w:tcW w:w="6395" w:type="dxa"/>
          </w:tcPr>
          <w:p w14:paraId="68DBA5BE" w14:textId="77777777" w:rsidR="00335EF2" w:rsidRDefault="00335EF2" w:rsidP="00335EF2">
            <w:pPr>
              <w:jc w:val="both"/>
              <w:rPr>
                <w:b/>
              </w:rPr>
            </w:pPr>
          </w:p>
          <w:p w14:paraId="4D724B94" w14:textId="77777777" w:rsidR="00335EF2" w:rsidRDefault="00335EF2" w:rsidP="00335EF2">
            <w:pPr>
              <w:jc w:val="both"/>
              <w:rPr>
                <w:b/>
              </w:rPr>
            </w:pPr>
          </w:p>
          <w:p w14:paraId="34CA59A3" w14:textId="77777777" w:rsidR="00335EF2" w:rsidRDefault="00335EF2" w:rsidP="00335EF2">
            <w:pPr>
              <w:jc w:val="both"/>
              <w:rPr>
                <w:b/>
              </w:rPr>
            </w:pPr>
          </w:p>
          <w:p w14:paraId="51DD9922" w14:textId="77777777" w:rsidR="00335EF2" w:rsidRDefault="00335EF2" w:rsidP="00335EF2">
            <w:pPr>
              <w:jc w:val="both"/>
              <w:rPr>
                <w:b/>
              </w:rPr>
            </w:pPr>
          </w:p>
          <w:p w14:paraId="3D487BCD" w14:textId="77777777" w:rsidR="00CA1214" w:rsidRDefault="00CA1214" w:rsidP="00335EF2">
            <w:pPr>
              <w:jc w:val="both"/>
              <w:rPr>
                <w:b/>
              </w:rPr>
            </w:pPr>
          </w:p>
          <w:p w14:paraId="20C24822" w14:textId="77777777" w:rsidR="00335EF2" w:rsidRDefault="00335EF2" w:rsidP="00335EF2">
            <w:pPr>
              <w:jc w:val="both"/>
              <w:rPr>
                <w:b/>
              </w:rPr>
            </w:pPr>
          </w:p>
          <w:p w14:paraId="5855FFF7" w14:textId="77777777" w:rsidR="00335EF2" w:rsidRDefault="00335EF2" w:rsidP="00335EF2">
            <w:pPr>
              <w:jc w:val="both"/>
              <w:rPr>
                <w:b/>
              </w:rPr>
            </w:pPr>
          </w:p>
          <w:p w14:paraId="764988BC" w14:textId="77777777" w:rsidR="00335EF2" w:rsidRDefault="00335EF2" w:rsidP="00335EF2">
            <w:pPr>
              <w:jc w:val="both"/>
              <w:rPr>
                <w:b/>
              </w:rPr>
            </w:pPr>
          </w:p>
        </w:tc>
      </w:tr>
      <w:tr w:rsidR="00335EF2" w14:paraId="142C6B11" w14:textId="77777777" w:rsidTr="00181B03">
        <w:tc>
          <w:tcPr>
            <w:tcW w:w="3960" w:type="dxa"/>
            <w:tcBorders>
              <w:bottom w:val="single" w:sz="4" w:space="0" w:color="auto"/>
            </w:tcBorders>
          </w:tcPr>
          <w:p w14:paraId="345F5FAA" w14:textId="77777777" w:rsidR="00335EF2" w:rsidRPr="00CA1214" w:rsidRDefault="00C82D0D" w:rsidP="00335EF2">
            <w:pPr>
              <w:jc w:val="both"/>
            </w:pPr>
            <w:r>
              <w:t>Amount of funding sought.  (</w:t>
            </w:r>
            <w:r w:rsidR="00335EF2" w:rsidRPr="00CA1214">
              <w:t>Pleas</w:t>
            </w:r>
            <w:r w:rsidR="007E5BA8">
              <w:t>e note that the maximum award is</w:t>
            </w:r>
            <w:r>
              <w:t xml:space="preserve"> £750.)</w:t>
            </w:r>
          </w:p>
          <w:p w14:paraId="49E5D480" w14:textId="77777777" w:rsidR="00335EF2" w:rsidRPr="00CA1214" w:rsidRDefault="00335EF2" w:rsidP="00335EF2">
            <w:pPr>
              <w:jc w:val="both"/>
            </w:pPr>
          </w:p>
        </w:tc>
        <w:tc>
          <w:tcPr>
            <w:tcW w:w="6395" w:type="dxa"/>
            <w:tcBorders>
              <w:bottom w:val="single" w:sz="4" w:space="0" w:color="auto"/>
            </w:tcBorders>
          </w:tcPr>
          <w:p w14:paraId="111600E1" w14:textId="77777777" w:rsidR="00335EF2" w:rsidRDefault="00335EF2" w:rsidP="005D7A16">
            <w:pPr>
              <w:jc w:val="both"/>
              <w:rPr>
                <w:b/>
              </w:rPr>
            </w:pPr>
          </w:p>
        </w:tc>
      </w:tr>
      <w:tr w:rsidR="00181B03" w14:paraId="14D948DD" w14:textId="77777777" w:rsidTr="00181B03">
        <w:tc>
          <w:tcPr>
            <w:tcW w:w="10355" w:type="dxa"/>
            <w:gridSpan w:val="2"/>
            <w:tcBorders>
              <w:left w:val="nil"/>
              <w:bottom w:val="nil"/>
              <w:right w:val="nil"/>
            </w:tcBorders>
          </w:tcPr>
          <w:p w14:paraId="07142EEA" w14:textId="77777777" w:rsidR="00181B03" w:rsidRDefault="00181B03" w:rsidP="00335EF2">
            <w:pPr>
              <w:jc w:val="both"/>
              <w:rPr>
                <w:b/>
              </w:rPr>
            </w:pPr>
          </w:p>
          <w:p w14:paraId="2C588247" w14:textId="77777777" w:rsidR="00181B03" w:rsidRDefault="00181B03" w:rsidP="00181B03">
            <w:pPr>
              <w:jc w:val="both"/>
              <w:rPr>
                <w:b/>
              </w:rPr>
            </w:pPr>
            <w:r w:rsidRPr="00CA1214">
              <w:rPr>
                <w:b/>
              </w:rPr>
              <w:t>If the Applicant gives incorrect information to the Trust, or withholds information requeste</w:t>
            </w:r>
            <w:r>
              <w:rPr>
                <w:b/>
              </w:rPr>
              <w:t>d by the Trust, or fails to ful</w:t>
            </w:r>
            <w:r w:rsidRPr="00CA1214">
              <w:rPr>
                <w:b/>
              </w:rPr>
              <w:t xml:space="preserve">fil any Conditions of Award, the Trust shall have the right to recover </w:t>
            </w:r>
            <w:proofErr w:type="gramStart"/>
            <w:r w:rsidRPr="00CA1214">
              <w:rPr>
                <w:b/>
              </w:rPr>
              <w:t>all of</w:t>
            </w:r>
            <w:proofErr w:type="gramEnd"/>
            <w:r w:rsidRPr="00CA1214">
              <w:rPr>
                <w:b/>
              </w:rPr>
              <w:t xml:space="preserve"> the funds which it has paid to the Applicant.</w:t>
            </w:r>
          </w:p>
          <w:p w14:paraId="5A8AAB44" w14:textId="77777777" w:rsidR="00181B03" w:rsidRDefault="00181B03" w:rsidP="00181B03">
            <w:pPr>
              <w:jc w:val="both"/>
              <w:rPr>
                <w:b/>
              </w:rPr>
            </w:pPr>
          </w:p>
        </w:tc>
      </w:tr>
      <w:tr w:rsidR="00335EF2" w14:paraId="1070F210" w14:textId="77777777" w:rsidTr="00181B03">
        <w:tc>
          <w:tcPr>
            <w:tcW w:w="3960" w:type="dxa"/>
          </w:tcPr>
          <w:p w14:paraId="6ECD151B" w14:textId="77777777" w:rsidR="00335EF2" w:rsidRPr="00CA1214" w:rsidRDefault="007E5BA8" w:rsidP="00335EF2">
            <w:pPr>
              <w:jc w:val="both"/>
            </w:pPr>
            <w:r>
              <w:br w:type="page"/>
            </w:r>
            <w:r w:rsidR="00335EF2" w:rsidRPr="00CA1214">
              <w:t xml:space="preserve">Reason for Application (Please give </w:t>
            </w:r>
            <w:r w:rsidR="00181B03">
              <w:t xml:space="preserve">a </w:t>
            </w:r>
            <w:r w:rsidR="00335EF2" w:rsidRPr="00CA1214">
              <w:t>description of the purpose for which you are seeking the award).</w:t>
            </w:r>
          </w:p>
          <w:p w14:paraId="4CAFB04F" w14:textId="77777777" w:rsidR="00335EF2" w:rsidRPr="00CA1214" w:rsidRDefault="00335EF2" w:rsidP="00335EF2">
            <w:pPr>
              <w:jc w:val="both"/>
            </w:pPr>
          </w:p>
        </w:tc>
        <w:tc>
          <w:tcPr>
            <w:tcW w:w="6395" w:type="dxa"/>
          </w:tcPr>
          <w:p w14:paraId="0B0B9826" w14:textId="77777777" w:rsidR="00335EF2" w:rsidRDefault="00335EF2" w:rsidP="00335EF2">
            <w:pPr>
              <w:spacing w:line="480" w:lineRule="auto"/>
              <w:jc w:val="both"/>
              <w:rPr>
                <w:b/>
              </w:rPr>
            </w:pPr>
          </w:p>
          <w:p w14:paraId="56D8AE4A" w14:textId="77777777" w:rsidR="00335EF2" w:rsidRDefault="00335EF2" w:rsidP="00335EF2">
            <w:pPr>
              <w:spacing w:line="480" w:lineRule="auto"/>
              <w:jc w:val="both"/>
              <w:rPr>
                <w:b/>
              </w:rPr>
            </w:pPr>
          </w:p>
          <w:p w14:paraId="51A32778" w14:textId="77777777" w:rsidR="00181B03" w:rsidRDefault="00181B03" w:rsidP="00335EF2">
            <w:pPr>
              <w:spacing w:line="480" w:lineRule="auto"/>
              <w:jc w:val="both"/>
              <w:rPr>
                <w:b/>
              </w:rPr>
            </w:pPr>
          </w:p>
          <w:p w14:paraId="7B2E1795" w14:textId="77777777" w:rsidR="00335EF2" w:rsidRDefault="00335EF2" w:rsidP="00335EF2">
            <w:pPr>
              <w:spacing w:line="480" w:lineRule="auto"/>
              <w:jc w:val="both"/>
              <w:rPr>
                <w:b/>
              </w:rPr>
            </w:pPr>
          </w:p>
          <w:p w14:paraId="324BAC09" w14:textId="77777777" w:rsidR="00335EF2" w:rsidRDefault="00335EF2" w:rsidP="00335EF2">
            <w:pPr>
              <w:spacing w:line="480" w:lineRule="auto"/>
              <w:jc w:val="both"/>
              <w:rPr>
                <w:b/>
              </w:rPr>
            </w:pPr>
          </w:p>
          <w:p w14:paraId="1C13A752" w14:textId="77777777" w:rsidR="00335EF2" w:rsidRDefault="00335EF2" w:rsidP="00335EF2">
            <w:pPr>
              <w:spacing w:line="480" w:lineRule="auto"/>
              <w:jc w:val="both"/>
              <w:rPr>
                <w:b/>
              </w:rPr>
            </w:pPr>
          </w:p>
          <w:p w14:paraId="3906A44B" w14:textId="77777777" w:rsidR="00181B03" w:rsidRDefault="00181B03" w:rsidP="00335EF2">
            <w:pPr>
              <w:spacing w:line="480" w:lineRule="auto"/>
              <w:jc w:val="both"/>
              <w:rPr>
                <w:b/>
              </w:rPr>
            </w:pPr>
          </w:p>
          <w:p w14:paraId="4ED9B13B" w14:textId="77777777" w:rsidR="00335EF2" w:rsidRDefault="00335EF2" w:rsidP="00335EF2">
            <w:pPr>
              <w:spacing w:line="480" w:lineRule="auto"/>
              <w:jc w:val="both"/>
              <w:rPr>
                <w:b/>
              </w:rPr>
            </w:pPr>
          </w:p>
        </w:tc>
      </w:tr>
      <w:tr w:rsidR="00335EF2" w14:paraId="4638EEB3" w14:textId="77777777" w:rsidTr="00181B03">
        <w:tc>
          <w:tcPr>
            <w:tcW w:w="3960" w:type="dxa"/>
          </w:tcPr>
          <w:p w14:paraId="58030A2E" w14:textId="77777777" w:rsidR="00335EF2" w:rsidRPr="00CA1214" w:rsidRDefault="00335EF2" w:rsidP="00335EF2">
            <w:pPr>
              <w:jc w:val="both"/>
            </w:pPr>
            <w:r w:rsidRPr="00CA1214">
              <w:lastRenderedPageBreak/>
              <w:t>Are you to receive, or have you applied for, or do you intend to apply for, any other financial assistance for the purpose for which you are seek</w:t>
            </w:r>
            <w:r w:rsidR="009E792B">
              <w:t>ing an award from the Trust?  (I</w:t>
            </w:r>
            <w:r w:rsidRPr="00CA1214">
              <w:t>f yes, please give details including amounts).</w:t>
            </w:r>
          </w:p>
          <w:p w14:paraId="07AA73A9" w14:textId="77777777" w:rsidR="00335EF2" w:rsidRPr="00CA1214" w:rsidRDefault="00335EF2" w:rsidP="00335EF2">
            <w:pPr>
              <w:jc w:val="both"/>
            </w:pPr>
          </w:p>
        </w:tc>
        <w:tc>
          <w:tcPr>
            <w:tcW w:w="6395" w:type="dxa"/>
          </w:tcPr>
          <w:p w14:paraId="3123D1EB" w14:textId="77777777" w:rsidR="00335EF2" w:rsidRDefault="00335EF2" w:rsidP="00335EF2">
            <w:pPr>
              <w:spacing w:line="480" w:lineRule="auto"/>
              <w:jc w:val="both"/>
              <w:rPr>
                <w:b/>
              </w:rPr>
            </w:pPr>
          </w:p>
        </w:tc>
      </w:tr>
      <w:tr w:rsidR="00335EF2" w14:paraId="78D56D66" w14:textId="77777777" w:rsidTr="00181B03">
        <w:tc>
          <w:tcPr>
            <w:tcW w:w="3960" w:type="dxa"/>
          </w:tcPr>
          <w:p w14:paraId="112A2A10" w14:textId="77777777" w:rsidR="00335EF2" w:rsidRPr="00CA1214" w:rsidRDefault="00335EF2" w:rsidP="00335EF2">
            <w:pPr>
              <w:jc w:val="both"/>
            </w:pPr>
            <w:r w:rsidRPr="00CA1214">
              <w:t>Have you previously applied for assistance from the Trust? (If yes, please give details of your application and the outcome).</w:t>
            </w:r>
          </w:p>
          <w:p w14:paraId="199C63E8" w14:textId="77777777" w:rsidR="00335EF2" w:rsidRPr="00CA1214" w:rsidRDefault="00335EF2" w:rsidP="00335EF2">
            <w:pPr>
              <w:jc w:val="both"/>
            </w:pPr>
          </w:p>
        </w:tc>
        <w:tc>
          <w:tcPr>
            <w:tcW w:w="6395" w:type="dxa"/>
          </w:tcPr>
          <w:p w14:paraId="1FB188AF" w14:textId="77777777" w:rsidR="00335EF2" w:rsidRDefault="00335EF2" w:rsidP="00335EF2">
            <w:pPr>
              <w:spacing w:line="480" w:lineRule="auto"/>
              <w:jc w:val="both"/>
              <w:rPr>
                <w:b/>
              </w:rPr>
            </w:pPr>
          </w:p>
        </w:tc>
      </w:tr>
      <w:tr w:rsidR="00335EF2" w14:paraId="58C2F960" w14:textId="77777777" w:rsidTr="00181B03">
        <w:tc>
          <w:tcPr>
            <w:tcW w:w="3960" w:type="dxa"/>
            <w:tcBorders>
              <w:bottom w:val="single" w:sz="4" w:space="0" w:color="auto"/>
            </w:tcBorders>
          </w:tcPr>
          <w:p w14:paraId="2ED2DB5D" w14:textId="77777777" w:rsidR="00335EF2" w:rsidRPr="00CA1214" w:rsidRDefault="00335EF2" w:rsidP="00335EF2">
            <w:pPr>
              <w:jc w:val="both"/>
            </w:pPr>
            <w:r w:rsidRPr="00CA1214">
              <w:t>Please give details of any exceptional circumstances which you wish to be taken into consideration.</w:t>
            </w:r>
          </w:p>
          <w:p w14:paraId="6A365B9E" w14:textId="77777777" w:rsidR="00335EF2" w:rsidRPr="00CA1214" w:rsidRDefault="00335EF2" w:rsidP="00335EF2">
            <w:pPr>
              <w:jc w:val="both"/>
            </w:pPr>
          </w:p>
        </w:tc>
        <w:tc>
          <w:tcPr>
            <w:tcW w:w="6395" w:type="dxa"/>
            <w:tcBorders>
              <w:bottom w:val="single" w:sz="4" w:space="0" w:color="auto"/>
            </w:tcBorders>
          </w:tcPr>
          <w:p w14:paraId="4265BEA0" w14:textId="77777777" w:rsidR="00335EF2" w:rsidRDefault="00335EF2" w:rsidP="00335EF2">
            <w:pPr>
              <w:spacing w:line="480" w:lineRule="auto"/>
              <w:jc w:val="both"/>
              <w:rPr>
                <w:b/>
              </w:rPr>
            </w:pPr>
          </w:p>
          <w:p w14:paraId="544ECE20" w14:textId="77777777" w:rsidR="00335EF2" w:rsidRDefault="00335EF2" w:rsidP="00335EF2">
            <w:pPr>
              <w:spacing w:line="480" w:lineRule="auto"/>
              <w:jc w:val="both"/>
              <w:rPr>
                <w:b/>
              </w:rPr>
            </w:pPr>
          </w:p>
          <w:p w14:paraId="6E467ED5" w14:textId="77777777" w:rsidR="00335EF2" w:rsidRDefault="00335EF2" w:rsidP="00335EF2">
            <w:pPr>
              <w:spacing w:line="480" w:lineRule="auto"/>
              <w:jc w:val="both"/>
              <w:rPr>
                <w:b/>
              </w:rPr>
            </w:pPr>
          </w:p>
          <w:p w14:paraId="217CB016" w14:textId="77777777" w:rsidR="00335EF2" w:rsidRDefault="00335EF2" w:rsidP="00335EF2">
            <w:pPr>
              <w:spacing w:line="480" w:lineRule="auto"/>
              <w:jc w:val="both"/>
              <w:rPr>
                <w:b/>
              </w:rPr>
            </w:pPr>
          </w:p>
          <w:p w14:paraId="477BF576" w14:textId="77777777" w:rsidR="00335EF2" w:rsidRDefault="00335EF2" w:rsidP="00335EF2">
            <w:pPr>
              <w:spacing w:line="480" w:lineRule="auto"/>
              <w:jc w:val="both"/>
              <w:rPr>
                <w:b/>
              </w:rPr>
            </w:pPr>
          </w:p>
          <w:p w14:paraId="798495EB" w14:textId="77777777" w:rsidR="00335EF2" w:rsidRDefault="00335EF2" w:rsidP="00335EF2">
            <w:pPr>
              <w:spacing w:line="480" w:lineRule="auto"/>
              <w:jc w:val="both"/>
              <w:rPr>
                <w:b/>
              </w:rPr>
            </w:pPr>
          </w:p>
          <w:p w14:paraId="6E784158" w14:textId="77777777" w:rsidR="00335EF2" w:rsidRDefault="00335EF2" w:rsidP="00335EF2">
            <w:pPr>
              <w:spacing w:line="480" w:lineRule="auto"/>
              <w:jc w:val="both"/>
              <w:rPr>
                <w:b/>
              </w:rPr>
            </w:pPr>
          </w:p>
          <w:p w14:paraId="166FB93E" w14:textId="77777777" w:rsidR="00335EF2" w:rsidRDefault="00335EF2" w:rsidP="00335EF2">
            <w:pPr>
              <w:spacing w:line="480" w:lineRule="auto"/>
              <w:jc w:val="both"/>
              <w:rPr>
                <w:b/>
              </w:rPr>
            </w:pPr>
          </w:p>
          <w:p w14:paraId="57224521" w14:textId="77777777" w:rsidR="00335EF2" w:rsidRDefault="00335EF2" w:rsidP="00335EF2">
            <w:pPr>
              <w:spacing w:line="480" w:lineRule="auto"/>
              <w:jc w:val="both"/>
              <w:rPr>
                <w:b/>
              </w:rPr>
            </w:pPr>
          </w:p>
        </w:tc>
      </w:tr>
      <w:tr w:rsidR="00181B03" w14:paraId="40246B5D" w14:textId="77777777" w:rsidTr="00181B03">
        <w:tc>
          <w:tcPr>
            <w:tcW w:w="10355" w:type="dxa"/>
            <w:gridSpan w:val="2"/>
            <w:tcBorders>
              <w:left w:val="nil"/>
              <w:bottom w:val="nil"/>
              <w:right w:val="nil"/>
            </w:tcBorders>
          </w:tcPr>
          <w:p w14:paraId="4AE5B16A" w14:textId="77777777" w:rsidR="00181B03" w:rsidRDefault="00181B03" w:rsidP="00335EF2">
            <w:pPr>
              <w:jc w:val="both"/>
            </w:pPr>
          </w:p>
          <w:p w14:paraId="68D40BAB" w14:textId="77777777" w:rsidR="00181B03" w:rsidRDefault="00181B03" w:rsidP="00181B03">
            <w:pPr>
              <w:jc w:val="both"/>
              <w:rPr>
                <w:b/>
              </w:rPr>
            </w:pPr>
            <w:r w:rsidRPr="00181B03">
              <w:rPr>
                <w:b/>
              </w:rPr>
              <w:t>I hereby certify that the information given by me is correct and I hereby confirm that I will fulfil all of the Conditions of Award.</w:t>
            </w:r>
          </w:p>
          <w:p w14:paraId="29D088FF" w14:textId="77777777" w:rsidR="00181B03" w:rsidRDefault="00181B03" w:rsidP="00181B03">
            <w:pPr>
              <w:jc w:val="both"/>
              <w:rPr>
                <w:b/>
              </w:rPr>
            </w:pPr>
          </w:p>
        </w:tc>
      </w:tr>
    </w:tbl>
    <w:p w14:paraId="5037A8A0" w14:textId="77777777" w:rsidR="00335EF2" w:rsidRDefault="00335EF2" w:rsidP="005D7A16">
      <w:pPr>
        <w:rPr>
          <w:b/>
        </w:rPr>
      </w:pPr>
    </w:p>
    <w:p w14:paraId="024CD3CD" w14:textId="77777777" w:rsidR="00CA1214" w:rsidRDefault="00CA1214" w:rsidP="005D7A16">
      <w:pPr>
        <w:rPr>
          <w:b/>
        </w:rPr>
      </w:pPr>
    </w:p>
    <w:p w14:paraId="5866127F" w14:textId="77777777" w:rsidR="00CA1214" w:rsidRDefault="00CA1214" w:rsidP="00181B03">
      <w:pPr>
        <w:ind w:left="360"/>
        <w:jc w:val="both"/>
        <w:rPr>
          <w:b/>
        </w:rPr>
      </w:pPr>
      <w:r>
        <w:rPr>
          <w:b/>
        </w:rPr>
        <w:t>Signature:</w:t>
      </w:r>
      <w:r>
        <w:rPr>
          <w:b/>
        </w:rPr>
        <w:tab/>
      </w:r>
      <w:r>
        <w:rPr>
          <w:b/>
        </w:rPr>
        <w:tab/>
      </w:r>
      <w:r>
        <w:rPr>
          <w:b/>
        </w:rPr>
        <w:tab/>
      </w:r>
      <w:r>
        <w:rPr>
          <w:b/>
        </w:rPr>
        <w:tab/>
      </w:r>
      <w:r w:rsidR="00181B03">
        <w:rPr>
          <w:b/>
        </w:rPr>
        <w:tab/>
      </w:r>
      <w:r>
        <w:rPr>
          <w:b/>
        </w:rPr>
        <w:t>Date:</w:t>
      </w:r>
    </w:p>
    <w:p w14:paraId="649A72EF" w14:textId="77777777" w:rsidR="00C70456" w:rsidRDefault="00C70456" w:rsidP="00181B03">
      <w:pPr>
        <w:ind w:left="360"/>
        <w:jc w:val="both"/>
        <w:rPr>
          <w:b/>
        </w:rPr>
      </w:pPr>
    </w:p>
    <w:p w14:paraId="48801848" w14:textId="77777777" w:rsidR="00C70456" w:rsidRDefault="00C70456" w:rsidP="00181B03">
      <w:pPr>
        <w:ind w:left="360"/>
        <w:jc w:val="both"/>
        <w:rPr>
          <w:b/>
        </w:rPr>
      </w:pPr>
    </w:p>
    <w:p w14:paraId="53405C55" w14:textId="1F5CA5AB" w:rsidR="00C70456" w:rsidRDefault="00C70456">
      <w:pPr>
        <w:rPr>
          <w:b/>
        </w:rPr>
      </w:pPr>
      <w:r>
        <w:rPr>
          <w:b/>
        </w:rPr>
        <w:br w:type="page"/>
      </w:r>
    </w:p>
    <w:p w14:paraId="19839684" w14:textId="30170235" w:rsidR="00C70456" w:rsidRDefault="00C70456" w:rsidP="00181B03">
      <w:pPr>
        <w:ind w:left="360"/>
        <w:jc w:val="both"/>
        <w:rPr>
          <w:b/>
        </w:rPr>
      </w:pPr>
      <w:r>
        <w:rPr>
          <w:b/>
        </w:rPr>
        <w:lastRenderedPageBreak/>
        <w:t>Conditions of Award</w:t>
      </w:r>
    </w:p>
    <w:p w14:paraId="4CA7F3F3" w14:textId="77777777" w:rsidR="00C70456" w:rsidRDefault="00C70456" w:rsidP="00181B03">
      <w:pPr>
        <w:ind w:left="360"/>
        <w:jc w:val="both"/>
        <w:rPr>
          <w:b/>
        </w:rPr>
      </w:pPr>
    </w:p>
    <w:tbl>
      <w:tblPr>
        <w:tblStyle w:val="TableStyle1"/>
        <w:tblW w:w="10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
        <w:gridCol w:w="4438"/>
        <w:gridCol w:w="600"/>
        <w:gridCol w:w="480"/>
        <w:gridCol w:w="4320"/>
      </w:tblGrid>
      <w:tr w:rsidR="00C70456" w:rsidRPr="00C47DE5" w14:paraId="57EB63D1" w14:textId="77777777" w:rsidTr="00705880">
        <w:tc>
          <w:tcPr>
            <w:tcW w:w="470" w:type="dxa"/>
          </w:tcPr>
          <w:p w14:paraId="092DA1D2" w14:textId="77777777" w:rsidR="00C70456" w:rsidRPr="007C7918" w:rsidRDefault="00C70456" w:rsidP="00705880">
            <w:pPr>
              <w:rPr>
                <w:rFonts w:ascii="Arial" w:hAnsi="Arial" w:cs="Arial"/>
                <w:b/>
              </w:rPr>
            </w:pPr>
            <w:r w:rsidRPr="007C7918">
              <w:rPr>
                <w:rFonts w:ascii="Arial" w:hAnsi="Arial" w:cs="Arial"/>
                <w:b/>
              </w:rPr>
              <w:t>A.</w:t>
            </w:r>
          </w:p>
          <w:p w14:paraId="36A59FED" w14:textId="77777777" w:rsidR="00C70456" w:rsidRDefault="00C70456" w:rsidP="00705880">
            <w:pPr>
              <w:rPr>
                <w:rFonts w:ascii="Arial" w:hAnsi="Arial" w:cs="Arial"/>
                <w:b/>
              </w:rPr>
            </w:pPr>
          </w:p>
          <w:p w14:paraId="0AF50824" w14:textId="77777777" w:rsidR="00C70456" w:rsidRDefault="00C70456" w:rsidP="00705880">
            <w:pPr>
              <w:rPr>
                <w:rFonts w:ascii="Arial" w:hAnsi="Arial" w:cs="Arial"/>
                <w:b/>
              </w:rPr>
            </w:pPr>
            <w:r w:rsidRPr="00716D58">
              <w:rPr>
                <w:rFonts w:ascii="Arial" w:hAnsi="Arial" w:cs="Arial"/>
                <w:b/>
              </w:rPr>
              <w:t>1.</w:t>
            </w:r>
          </w:p>
          <w:p w14:paraId="7545F3AA" w14:textId="77777777" w:rsidR="00C70456" w:rsidRDefault="00C70456" w:rsidP="00705880">
            <w:pPr>
              <w:rPr>
                <w:rFonts w:ascii="Arial" w:hAnsi="Arial" w:cs="Arial"/>
                <w:b/>
              </w:rPr>
            </w:pPr>
          </w:p>
          <w:p w14:paraId="17A1AF81" w14:textId="77777777" w:rsidR="00C70456" w:rsidRDefault="00C70456" w:rsidP="00705880">
            <w:pPr>
              <w:rPr>
                <w:rFonts w:ascii="Arial" w:hAnsi="Arial" w:cs="Arial"/>
                <w:b/>
              </w:rPr>
            </w:pPr>
          </w:p>
          <w:p w14:paraId="30D6AD53" w14:textId="77777777" w:rsidR="00C70456" w:rsidRDefault="00C70456" w:rsidP="00705880">
            <w:pPr>
              <w:rPr>
                <w:rFonts w:ascii="Arial" w:hAnsi="Arial" w:cs="Arial"/>
                <w:b/>
              </w:rPr>
            </w:pPr>
          </w:p>
          <w:p w14:paraId="36C40B3D" w14:textId="77777777" w:rsidR="00C70456" w:rsidRDefault="00C70456" w:rsidP="00705880">
            <w:pPr>
              <w:rPr>
                <w:rFonts w:ascii="Arial" w:hAnsi="Arial" w:cs="Arial"/>
                <w:b/>
              </w:rPr>
            </w:pPr>
            <w:r>
              <w:rPr>
                <w:rFonts w:ascii="Arial" w:hAnsi="Arial" w:cs="Arial"/>
                <w:b/>
              </w:rPr>
              <w:t>2.</w:t>
            </w:r>
          </w:p>
          <w:p w14:paraId="19F004F2" w14:textId="77777777" w:rsidR="00C70456" w:rsidRDefault="00C70456" w:rsidP="00705880">
            <w:pPr>
              <w:rPr>
                <w:rFonts w:ascii="Arial" w:hAnsi="Arial" w:cs="Arial"/>
                <w:b/>
              </w:rPr>
            </w:pPr>
          </w:p>
          <w:p w14:paraId="27FA6CF7" w14:textId="77777777" w:rsidR="00C70456" w:rsidRDefault="00C70456" w:rsidP="00705880">
            <w:pPr>
              <w:rPr>
                <w:rFonts w:ascii="Arial" w:hAnsi="Arial" w:cs="Arial"/>
                <w:b/>
              </w:rPr>
            </w:pPr>
          </w:p>
          <w:p w14:paraId="4D330A49" w14:textId="77777777" w:rsidR="00C70456" w:rsidRDefault="00C70456" w:rsidP="00705880">
            <w:pPr>
              <w:rPr>
                <w:rFonts w:ascii="Arial" w:hAnsi="Arial" w:cs="Arial"/>
                <w:b/>
              </w:rPr>
            </w:pPr>
          </w:p>
          <w:p w14:paraId="3A1E6218" w14:textId="77777777" w:rsidR="00C70456" w:rsidRDefault="00C70456" w:rsidP="00705880">
            <w:pPr>
              <w:rPr>
                <w:rFonts w:ascii="Arial" w:hAnsi="Arial" w:cs="Arial"/>
                <w:b/>
              </w:rPr>
            </w:pPr>
          </w:p>
          <w:p w14:paraId="3AA608D0" w14:textId="77777777" w:rsidR="00C70456" w:rsidRDefault="00C70456" w:rsidP="00705880">
            <w:pPr>
              <w:rPr>
                <w:rFonts w:ascii="Arial" w:hAnsi="Arial" w:cs="Arial"/>
                <w:b/>
              </w:rPr>
            </w:pPr>
            <w:r>
              <w:rPr>
                <w:rFonts w:ascii="Arial" w:hAnsi="Arial" w:cs="Arial"/>
                <w:b/>
              </w:rPr>
              <w:t>3.</w:t>
            </w:r>
          </w:p>
          <w:p w14:paraId="0EACE217" w14:textId="77777777" w:rsidR="00C70456" w:rsidRDefault="00C70456" w:rsidP="00705880">
            <w:pPr>
              <w:rPr>
                <w:rFonts w:ascii="Arial" w:hAnsi="Arial" w:cs="Arial"/>
                <w:b/>
              </w:rPr>
            </w:pPr>
          </w:p>
          <w:p w14:paraId="196A4D9F" w14:textId="77777777" w:rsidR="00C70456" w:rsidRDefault="00C70456" w:rsidP="00705880">
            <w:pPr>
              <w:rPr>
                <w:rFonts w:ascii="Arial" w:hAnsi="Arial" w:cs="Arial"/>
                <w:b/>
              </w:rPr>
            </w:pPr>
          </w:p>
          <w:p w14:paraId="1E308842" w14:textId="77777777" w:rsidR="00C70456" w:rsidRDefault="00C70456" w:rsidP="00705880">
            <w:pPr>
              <w:rPr>
                <w:rFonts w:ascii="Arial" w:hAnsi="Arial" w:cs="Arial"/>
                <w:b/>
              </w:rPr>
            </w:pPr>
          </w:p>
          <w:p w14:paraId="46E807FE" w14:textId="77777777" w:rsidR="00C70456" w:rsidRDefault="00C70456" w:rsidP="00705880">
            <w:pPr>
              <w:rPr>
                <w:rFonts w:ascii="Arial" w:hAnsi="Arial" w:cs="Arial"/>
                <w:b/>
              </w:rPr>
            </w:pPr>
          </w:p>
          <w:p w14:paraId="4E878812" w14:textId="77777777" w:rsidR="00C70456" w:rsidRDefault="00C70456" w:rsidP="00705880">
            <w:pPr>
              <w:rPr>
                <w:rFonts w:ascii="Arial" w:hAnsi="Arial" w:cs="Arial"/>
                <w:b/>
              </w:rPr>
            </w:pPr>
          </w:p>
          <w:p w14:paraId="407BEA7D" w14:textId="77777777" w:rsidR="00C70456" w:rsidRDefault="00C70456" w:rsidP="00705880">
            <w:pPr>
              <w:rPr>
                <w:rFonts w:ascii="Arial" w:hAnsi="Arial" w:cs="Arial"/>
                <w:b/>
              </w:rPr>
            </w:pPr>
          </w:p>
          <w:p w14:paraId="6CDF8FFB" w14:textId="77777777" w:rsidR="00C70456" w:rsidRDefault="00C70456" w:rsidP="00705880">
            <w:pPr>
              <w:rPr>
                <w:rFonts w:ascii="Arial" w:hAnsi="Arial" w:cs="Arial"/>
                <w:b/>
              </w:rPr>
            </w:pPr>
          </w:p>
          <w:p w14:paraId="57A37077" w14:textId="77777777" w:rsidR="00C70456" w:rsidRDefault="00C70456" w:rsidP="00705880">
            <w:pPr>
              <w:rPr>
                <w:rFonts w:ascii="Arial" w:hAnsi="Arial" w:cs="Arial"/>
                <w:b/>
              </w:rPr>
            </w:pPr>
          </w:p>
          <w:p w14:paraId="341E6ECE" w14:textId="77777777" w:rsidR="00C70456" w:rsidRDefault="00C70456" w:rsidP="00705880">
            <w:pPr>
              <w:rPr>
                <w:rFonts w:ascii="Arial" w:hAnsi="Arial" w:cs="Arial"/>
                <w:b/>
              </w:rPr>
            </w:pPr>
            <w:r>
              <w:rPr>
                <w:rFonts w:ascii="Arial" w:hAnsi="Arial" w:cs="Arial"/>
                <w:b/>
              </w:rPr>
              <w:t>4.</w:t>
            </w:r>
          </w:p>
          <w:p w14:paraId="0E8DAC0E" w14:textId="77777777" w:rsidR="00C70456" w:rsidRDefault="00C70456" w:rsidP="00705880">
            <w:pPr>
              <w:rPr>
                <w:rFonts w:ascii="Arial" w:hAnsi="Arial" w:cs="Arial"/>
                <w:b/>
              </w:rPr>
            </w:pPr>
          </w:p>
          <w:p w14:paraId="6C0E590B" w14:textId="77777777" w:rsidR="00C70456" w:rsidRDefault="00C70456" w:rsidP="00705880">
            <w:pPr>
              <w:rPr>
                <w:rFonts w:ascii="Arial" w:hAnsi="Arial" w:cs="Arial"/>
                <w:b/>
              </w:rPr>
            </w:pPr>
          </w:p>
          <w:p w14:paraId="7D7AF187" w14:textId="77777777" w:rsidR="00C70456" w:rsidRDefault="00C70456" w:rsidP="00705880">
            <w:pPr>
              <w:rPr>
                <w:rFonts w:ascii="Arial" w:hAnsi="Arial" w:cs="Arial"/>
                <w:b/>
              </w:rPr>
            </w:pPr>
          </w:p>
          <w:p w14:paraId="7090D608" w14:textId="77777777" w:rsidR="00C70456" w:rsidRDefault="00C70456" w:rsidP="00705880">
            <w:pPr>
              <w:rPr>
                <w:rFonts w:ascii="Arial" w:hAnsi="Arial" w:cs="Arial"/>
                <w:b/>
              </w:rPr>
            </w:pPr>
          </w:p>
          <w:p w14:paraId="7F6FD2D6" w14:textId="77777777" w:rsidR="00C70456" w:rsidRDefault="00C70456" w:rsidP="00705880">
            <w:pPr>
              <w:rPr>
                <w:rFonts w:ascii="Arial" w:hAnsi="Arial" w:cs="Arial"/>
                <w:b/>
              </w:rPr>
            </w:pPr>
          </w:p>
          <w:p w14:paraId="7FF8452A" w14:textId="77777777" w:rsidR="00C70456" w:rsidRDefault="00C70456" w:rsidP="00705880">
            <w:pPr>
              <w:rPr>
                <w:rFonts w:ascii="Arial" w:hAnsi="Arial" w:cs="Arial"/>
                <w:b/>
              </w:rPr>
            </w:pPr>
          </w:p>
          <w:p w14:paraId="72824BF9" w14:textId="77777777" w:rsidR="00C70456" w:rsidRDefault="00C70456" w:rsidP="00705880">
            <w:pPr>
              <w:rPr>
                <w:rFonts w:ascii="Arial" w:hAnsi="Arial" w:cs="Arial"/>
                <w:b/>
              </w:rPr>
            </w:pPr>
          </w:p>
          <w:p w14:paraId="0BA98912" w14:textId="77777777" w:rsidR="00C70456" w:rsidRDefault="00C70456" w:rsidP="00705880">
            <w:pPr>
              <w:rPr>
                <w:rFonts w:ascii="Arial" w:hAnsi="Arial" w:cs="Arial"/>
                <w:b/>
              </w:rPr>
            </w:pPr>
          </w:p>
          <w:p w14:paraId="01FC2387" w14:textId="77777777" w:rsidR="00C70456" w:rsidRDefault="00C70456" w:rsidP="00705880">
            <w:pPr>
              <w:rPr>
                <w:rFonts w:ascii="Arial" w:hAnsi="Arial" w:cs="Arial"/>
                <w:b/>
              </w:rPr>
            </w:pPr>
          </w:p>
          <w:p w14:paraId="40EB970F" w14:textId="77777777" w:rsidR="00C70456" w:rsidRDefault="00C70456" w:rsidP="00705880">
            <w:pPr>
              <w:rPr>
                <w:rFonts w:ascii="Arial" w:hAnsi="Arial" w:cs="Arial"/>
                <w:b/>
              </w:rPr>
            </w:pPr>
            <w:r>
              <w:rPr>
                <w:rFonts w:ascii="Arial" w:hAnsi="Arial" w:cs="Arial"/>
                <w:b/>
              </w:rPr>
              <w:t>5.</w:t>
            </w:r>
          </w:p>
          <w:p w14:paraId="290EE9F4" w14:textId="77777777" w:rsidR="00C70456" w:rsidRDefault="00C70456" w:rsidP="00705880">
            <w:pPr>
              <w:rPr>
                <w:rFonts w:ascii="Arial" w:hAnsi="Arial" w:cs="Arial"/>
                <w:b/>
              </w:rPr>
            </w:pPr>
          </w:p>
          <w:p w14:paraId="3C31F568" w14:textId="77777777" w:rsidR="00C70456" w:rsidRDefault="00C70456" w:rsidP="00705880">
            <w:pPr>
              <w:rPr>
                <w:rFonts w:ascii="Arial" w:hAnsi="Arial" w:cs="Arial"/>
                <w:b/>
              </w:rPr>
            </w:pPr>
          </w:p>
          <w:p w14:paraId="63A0605C" w14:textId="77777777" w:rsidR="00C70456" w:rsidRDefault="00C70456" w:rsidP="00705880">
            <w:pPr>
              <w:rPr>
                <w:rFonts w:ascii="Arial" w:hAnsi="Arial" w:cs="Arial"/>
                <w:b/>
              </w:rPr>
            </w:pPr>
          </w:p>
          <w:p w14:paraId="1A9D9180" w14:textId="77777777" w:rsidR="00C70456" w:rsidRDefault="00C70456" w:rsidP="00705880">
            <w:pPr>
              <w:rPr>
                <w:rFonts w:ascii="Arial" w:hAnsi="Arial" w:cs="Arial"/>
                <w:b/>
              </w:rPr>
            </w:pPr>
            <w:r>
              <w:rPr>
                <w:rFonts w:ascii="Arial" w:hAnsi="Arial" w:cs="Arial"/>
                <w:b/>
              </w:rPr>
              <w:t>6.</w:t>
            </w:r>
          </w:p>
          <w:p w14:paraId="29E39A71" w14:textId="77777777" w:rsidR="00C70456" w:rsidRDefault="00C70456" w:rsidP="00705880">
            <w:pPr>
              <w:rPr>
                <w:rFonts w:ascii="Arial" w:hAnsi="Arial" w:cs="Arial"/>
                <w:b/>
              </w:rPr>
            </w:pPr>
          </w:p>
          <w:p w14:paraId="1BA8AAB5" w14:textId="77777777" w:rsidR="00C70456" w:rsidRDefault="00C70456" w:rsidP="00705880">
            <w:pPr>
              <w:rPr>
                <w:rFonts w:ascii="Arial" w:hAnsi="Arial" w:cs="Arial"/>
                <w:b/>
              </w:rPr>
            </w:pPr>
          </w:p>
          <w:p w14:paraId="30A9AA70" w14:textId="77777777" w:rsidR="00C70456" w:rsidRDefault="00C70456" w:rsidP="00705880">
            <w:pPr>
              <w:rPr>
                <w:rFonts w:ascii="Arial" w:hAnsi="Arial" w:cs="Arial"/>
                <w:b/>
              </w:rPr>
            </w:pPr>
          </w:p>
          <w:p w14:paraId="77FC4581" w14:textId="77777777" w:rsidR="00C70456" w:rsidRPr="00716D58" w:rsidRDefault="00C70456" w:rsidP="00705880">
            <w:pPr>
              <w:rPr>
                <w:rFonts w:ascii="Arial" w:hAnsi="Arial" w:cs="Arial"/>
                <w:b/>
              </w:rPr>
            </w:pPr>
          </w:p>
        </w:tc>
        <w:tc>
          <w:tcPr>
            <w:tcW w:w="4438" w:type="dxa"/>
          </w:tcPr>
          <w:p w14:paraId="24035642" w14:textId="77777777" w:rsidR="00C70456" w:rsidRPr="00716D58" w:rsidRDefault="00C70456" w:rsidP="00705880">
            <w:pPr>
              <w:rPr>
                <w:rFonts w:ascii="Arial" w:hAnsi="Arial" w:cs="Arial"/>
                <w:b/>
              </w:rPr>
            </w:pPr>
            <w:r w:rsidRPr="00716D58">
              <w:rPr>
                <w:rFonts w:ascii="Arial" w:hAnsi="Arial" w:cs="Arial"/>
                <w:b/>
              </w:rPr>
              <w:t>General</w:t>
            </w:r>
          </w:p>
          <w:p w14:paraId="2F10E723" w14:textId="77777777" w:rsidR="00C70456" w:rsidRDefault="00C70456" w:rsidP="00705880">
            <w:pPr>
              <w:rPr>
                <w:rFonts w:ascii="Arial" w:hAnsi="Arial" w:cs="Arial"/>
              </w:rPr>
            </w:pPr>
          </w:p>
          <w:p w14:paraId="367FF64B" w14:textId="77777777" w:rsidR="00C70456" w:rsidRDefault="00C70456" w:rsidP="00705880">
            <w:pPr>
              <w:rPr>
                <w:rFonts w:ascii="Arial" w:hAnsi="Arial" w:cs="Arial"/>
              </w:rPr>
            </w:pPr>
            <w:r>
              <w:rPr>
                <w:rFonts w:ascii="Arial" w:hAnsi="Arial" w:cs="Arial"/>
              </w:rPr>
              <w:t>The award can only be used for the purposes outlined in your application.</w:t>
            </w:r>
          </w:p>
          <w:p w14:paraId="66186725" w14:textId="77777777" w:rsidR="00C70456" w:rsidRDefault="00C70456" w:rsidP="00705880">
            <w:pPr>
              <w:rPr>
                <w:rFonts w:ascii="Arial" w:hAnsi="Arial" w:cs="Arial"/>
              </w:rPr>
            </w:pPr>
          </w:p>
          <w:p w14:paraId="5139F6B8" w14:textId="77777777" w:rsidR="00C70456" w:rsidRDefault="00C70456" w:rsidP="00705880">
            <w:pPr>
              <w:rPr>
                <w:rFonts w:ascii="Arial" w:hAnsi="Arial" w:cs="Arial"/>
              </w:rPr>
            </w:pPr>
          </w:p>
          <w:p w14:paraId="37BAC97C" w14:textId="77777777" w:rsidR="00C70456" w:rsidRDefault="00C70456" w:rsidP="00705880">
            <w:pPr>
              <w:rPr>
                <w:rFonts w:ascii="Arial" w:hAnsi="Arial" w:cs="Arial"/>
              </w:rPr>
            </w:pPr>
            <w:r>
              <w:rPr>
                <w:rFonts w:ascii="Arial" w:hAnsi="Arial" w:cs="Arial"/>
              </w:rPr>
              <w:t xml:space="preserve">The Trust’s liability to pay the award to the applicant. All other liabilities or claims are the applicant’s responsibility. </w:t>
            </w:r>
          </w:p>
          <w:p w14:paraId="13D06F51" w14:textId="77777777" w:rsidR="00C70456" w:rsidRDefault="00C70456" w:rsidP="00705880">
            <w:pPr>
              <w:rPr>
                <w:rFonts w:ascii="Arial" w:hAnsi="Arial" w:cs="Arial"/>
              </w:rPr>
            </w:pPr>
          </w:p>
          <w:p w14:paraId="3E4B4507" w14:textId="77777777" w:rsidR="00C70456" w:rsidRDefault="00C70456" w:rsidP="00705880">
            <w:pPr>
              <w:rPr>
                <w:rFonts w:ascii="Arial" w:hAnsi="Arial" w:cs="Arial"/>
              </w:rPr>
            </w:pPr>
          </w:p>
          <w:p w14:paraId="68A3E5C6" w14:textId="77777777" w:rsidR="00C70456" w:rsidRDefault="00C70456" w:rsidP="00705880">
            <w:pPr>
              <w:rPr>
                <w:rFonts w:ascii="Arial" w:hAnsi="Arial" w:cs="Arial"/>
              </w:rPr>
            </w:pPr>
            <w:r w:rsidRPr="00EB3995">
              <w:rPr>
                <w:rFonts w:ascii="Arial" w:hAnsi="Arial" w:cs="Arial"/>
              </w:rPr>
              <w:t>After the award has been made, the Trust may ask the applicant to give information or details of financial records to the Trust and may ask the applicant to make items which have been bought available for inspection.  If the applicant is asked for this information, it must be provided.</w:t>
            </w:r>
          </w:p>
          <w:p w14:paraId="72B2BAAA" w14:textId="77777777" w:rsidR="00C70456" w:rsidRDefault="00C70456" w:rsidP="00705880">
            <w:pPr>
              <w:rPr>
                <w:rFonts w:ascii="Arial" w:hAnsi="Arial" w:cs="Arial"/>
              </w:rPr>
            </w:pPr>
          </w:p>
          <w:p w14:paraId="4DAFEE83" w14:textId="77777777" w:rsidR="00C70456" w:rsidRDefault="00C70456" w:rsidP="00705880">
            <w:pPr>
              <w:rPr>
                <w:rFonts w:ascii="Arial" w:hAnsi="Arial" w:cs="Arial"/>
              </w:rPr>
            </w:pPr>
          </w:p>
          <w:p w14:paraId="715E0103" w14:textId="77777777" w:rsidR="00C70456" w:rsidRDefault="00C70456" w:rsidP="00705880">
            <w:pPr>
              <w:rPr>
                <w:rFonts w:ascii="Arial" w:hAnsi="Arial" w:cs="Arial"/>
              </w:rPr>
            </w:pPr>
            <w:r w:rsidRPr="00EB3995">
              <w:rPr>
                <w:rFonts w:ascii="Arial" w:hAnsi="Arial" w:cs="Arial"/>
              </w:rPr>
              <w:t xml:space="preserve">The applicant must normally spend the award within 12 months from the date it was approved.  For equipment, this should be spent within a </w:t>
            </w:r>
            <w:proofErr w:type="gramStart"/>
            <w:r w:rsidRPr="00EB3995">
              <w:rPr>
                <w:rFonts w:ascii="Arial" w:hAnsi="Arial" w:cs="Arial"/>
              </w:rPr>
              <w:t>6 month</w:t>
            </w:r>
            <w:proofErr w:type="gramEnd"/>
            <w:r w:rsidRPr="00EB3995">
              <w:rPr>
                <w:rFonts w:ascii="Arial" w:hAnsi="Arial" w:cs="Arial"/>
              </w:rPr>
              <w:t xml:space="preserve"> period.  If the details of the project change, the applicant must let the Trust know when the award is accepted or as soon as circumstances change from the original proposal.</w:t>
            </w:r>
          </w:p>
          <w:p w14:paraId="3E59BFBC" w14:textId="77777777" w:rsidR="00C70456" w:rsidRDefault="00C70456" w:rsidP="00705880">
            <w:pPr>
              <w:rPr>
                <w:rFonts w:ascii="Arial" w:hAnsi="Arial" w:cs="Arial"/>
              </w:rPr>
            </w:pPr>
          </w:p>
          <w:p w14:paraId="141D5BA7" w14:textId="77777777" w:rsidR="00C70456" w:rsidRDefault="00C70456" w:rsidP="00705880">
            <w:pPr>
              <w:rPr>
                <w:rFonts w:ascii="Arial" w:hAnsi="Arial" w:cs="Arial"/>
              </w:rPr>
            </w:pPr>
          </w:p>
          <w:p w14:paraId="4551CCAA" w14:textId="77777777" w:rsidR="00C70456" w:rsidRDefault="00C70456" w:rsidP="00705880">
            <w:pPr>
              <w:rPr>
                <w:rFonts w:ascii="Arial" w:hAnsi="Arial" w:cs="Arial"/>
              </w:rPr>
            </w:pPr>
            <w:r w:rsidRPr="00EB3995">
              <w:rPr>
                <w:rFonts w:ascii="Arial" w:hAnsi="Arial" w:cs="Arial"/>
              </w:rPr>
              <w:t>In the case of purchasing equipment, invoices or receipts should be submitted within 14 days of purchase.</w:t>
            </w:r>
          </w:p>
          <w:p w14:paraId="6E257C08" w14:textId="77777777" w:rsidR="00C70456" w:rsidRDefault="00C70456" w:rsidP="00705880">
            <w:pPr>
              <w:rPr>
                <w:rFonts w:ascii="Arial" w:hAnsi="Arial" w:cs="Arial"/>
              </w:rPr>
            </w:pPr>
          </w:p>
          <w:p w14:paraId="2F143CCA" w14:textId="77777777" w:rsidR="00C70456" w:rsidRPr="00EB3995" w:rsidRDefault="00C70456" w:rsidP="00705880">
            <w:pPr>
              <w:rPr>
                <w:rFonts w:ascii="Arial" w:hAnsi="Arial" w:cs="Arial"/>
              </w:rPr>
            </w:pPr>
            <w:r w:rsidRPr="00EB3995">
              <w:rPr>
                <w:rFonts w:ascii="Arial" w:hAnsi="Arial" w:cs="Arial"/>
              </w:rPr>
              <w:t>If the applicant spends less than the amount of the award, the surplus must be repaid to the Trust.</w:t>
            </w:r>
          </w:p>
          <w:p w14:paraId="366CCADB" w14:textId="77777777" w:rsidR="00C70456" w:rsidRPr="00C47DE5" w:rsidRDefault="00C70456" w:rsidP="00705880">
            <w:pPr>
              <w:rPr>
                <w:rFonts w:ascii="Arial" w:hAnsi="Arial" w:cs="Arial"/>
              </w:rPr>
            </w:pPr>
          </w:p>
        </w:tc>
        <w:tc>
          <w:tcPr>
            <w:tcW w:w="600" w:type="dxa"/>
          </w:tcPr>
          <w:p w14:paraId="06AEF340" w14:textId="77777777" w:rsidR="00C70456" w:rsidRPr="00C47DE5" w:rsidRDefault="00C70456" w:rsidP="00705880">
            <w:pPr>
              <w:rPr>
                <w:rFonts w:ascii="Arial" w:hAnsi="Arial" w:cs="Arial"/>
              </w:rPr>
            </w:pPr>
          </w:p>
        </w:tc>
        <w:tc>
          <w:tcPr>
            <w:tcW w:w="480" w:type="dxa"/>
          </w:tcPr>
          <w:p w14:paraId="00B6A0DE" w14:textId="77777777" w:rsidR="00C70456" w:rsidRDefault="00C70456" w:rsidP="00705880">
            <w:pPr>
              <w:rPr>
                <w:rFonts w:ascii="Arial" w:hAnsi="Arial" w:cs="Arial"/>
                <w:b/>
              </w:rPr>
            </w:pPr>
            <w:r>
              <w:rPr>
                <w:rFonts w:ascii="Arial" w:hAnsi="Arial" w:cs="Arial"/>
                <w:b/>
              </w:rPr>
              <w:t>B.</w:t>
            </w:r>
          </w:p>
          <w:p w14:paraId="7946041D" w14:textId="77777777" w:rsidR="00C70456" w:rsidRDefault="00C70456" w:rsidP="00705880">
            <w:pPr>
              <w:rPr>
                <w:rFonts w:ascii="Arial" w:hAnsi="Arial" w:cs="Arial"/>
                <w:b/>
              </w:rPr>
            </w:pPr>
          </w:p>
          <w:p w14:paraId="0E18D7D5" w14:textId="77777777" w:rsidR="00C70456" w:rsidRDefault="00C70456" w:rsidP="00705880">
            <w:pPr>
              <w:rPr>
                <w:rFonts w:ascii="Arial" w:hAnsi="Arial" w:cs="Arial"/>
                <w:b/>
              </w:rPr>
            </w:pPr>
            <w:r>
              <w:rPr>
                <w:rFonts w:ascii="Arial" w:hAnsi="Arial" w:cs="Arial"/>
                <w:b/>
              </w:rPr>
              <w:t>7.</w:t>
            </w:r>
          </w:p>
          <w:p w14:paraId="6A1CB8CE" w14:textId="77777777" w:rsidR="00C70456" w:rsidRDefault="00C70456" w:rsidP="00705880">
            <w:pPr>
              <w:rPr>
                <w:rFonts w:ascii="Arial" w:hAnsi="Arial" w:cs="Arial"/>
                <w:b/>
              </w:rPr>
            </w:pPr>
          </w:p>
          <w:p w14:paraId="6AEA9A0A" w14:textId="77777777" w:rsidR="00C70456" w:rsidRDefault="00C70456" w:rsidP="00705880">
            <w:pPr>
              <w:rPr>
                <w:rFonts w:ascii="Arial" w:hAnsi="Arial" w:cs="Arial"/>
                <w:b/>
              </w:rPr>
            </w:pPr>
          </w:p>
          <w:p w14:paraId="45245E5B" w14:textId="77777777" w:rsidR="00C70456" w:rsidRDefault="00C70456" w:rsidP="00705880">
            <w:pPr>
              <w:rPr>
                <w:rFonts w:ascii="Arial" w:hAnsi="Arial" w:cs="Arial"/>
                <w:b/>
              </w:rPr>
            </w:pPr>
          </w:p>
          <w:p w14:paraId="1F44921E" w14:textId="77777777" w:rsidR="00C70456" w:rsidRPr="00C47DE5" w:rsidRDefault="00C70456" w:rsidP="00705880">
            <w:pPr>
              <w:rPr>
                <w:rFonts w:ascii="Arial" w:hAnsi="Arial" w:cs="Arial"/>
                <w:b/>
              </w:rPr>
            </w:pPr>
          </w:p>
        </w:tc>
        <w:tc>
          <w:tcPr>
            <w:tcW w:w="4320" w:type="dxa"/>
          </w:tcPr>
          <w:p w14:paraId="24A64033" w14:textId="77777777" w:rsidR="00C70456" w:rsidRPr="007C7918" w:rsidRDefault="00C70456" w:rsidP="00705880">
            <w:pPr>
              <w:rPr>
                <w:rFonts w:ascii="Arial" w:hAnsi="Arial" w:cs="Arial"/>
                <w:b/>
              </w:rPr>
            </w:pPr>
            <w:r>
              <w:rPr>
                <w:rFonts w:ascii="Arial" w:hAnsi="Arial" w:cs="Arial"/>
                <w:b/>
              </w:rPr>
              <w:t>Specific</w:t>
            </w:r>
          </w:p>
          <w:p w14:paraId="18F999F4" w14:textId="77777777" w:rsidR="00C70456" w:rsidRDefault="00C70456" w:rsidP="00705880">
            <w:pPr>
              <w:rPr>
                <w:rFonts w:ascii="Arial" w:hAnsi="Arial" w:cs="Arial"/>
              </w:rPr>
            </w:pPr>
          </w:p>
          <w:p w14:paraId="3A93ECAC" w14:textId="77777777" w:rsidR="00C70456" w:rsidRPr="00C47DE5" w:rsidRDefault="00C70456" w:rsidP="00705880">
            <w:pPr>
              <w:rPr>
                <w:rFonts w:ascii="Arial" w:hAnsi="Arial" w:cs="Arial"/>
              </w:rPr>
            </w:pPr>
            <w:r>
              <w:rPr>
                <w:rFonts w:ascii="Arial" w:hAnsi="Arial" w:cs="Arial"/>
              </w:rPr>
              <w:t xml:space="preserve">Other conditions may also be imposed by the Trust. </w:t>
            </w:r>
          </w:p>
        </w:tc>
      </w:tr>
    </w:tbl>
    <w:p w14:paraId="4642BBDB" w14:textId="147D70C6" w:rsidR="00A05D45" w:rsidRDefault="00A05D45" w:rsidP="00181B03">
      <w:pPr>
        <w:ind w:left="360"/>
        <w:jc w:val="both"/>
        <w:rPr>
          <w:b/>
        </w:rPr>
      </w:pPr>
    </w:p>
    <w:p w14:paraId="2B5C10E8" w14:textId="77777777" w:rsidR="00A05D45" w:rsidRDefault="00A05D45">
      <w:pPr>
        <w:rPr>
          <w:b/>
        </w:rPr>
      </w:pPr>
      <w:r>
        <w:rPr>
          <w:b/>
        </w:rPr>
        <w:br w:type="page"/>
      </w:r>
    </w:p>
    <w:p w14:paraId="7B98C964" w14:textId="77777777" w:rsidR="00064618" w:rsidRPr="00735263" w:rsidRDefault="00064618" w:rsidP="00064618">
      <w:pPr>
        <w:shd w:val="clear" w:color="auto" w:fill="FFFFFF"/>
        <w:spacing w:before="300" w:after="150" w:line="240" w:lineRule="auto"/>
        <w:outlineLvl w:val="1"/>
        <w:rPr>
          <w:rFonts w:eastAsia="Times New Roman"/>
          <w:color w:val="333333"/>
          <w:sz w:val="36"/>
          <w:szCs w:val="36"/>
          <w:lang w:eastAsia="en-GB"/>
        </w:rPr>
      </w:pPr>
      <w:r w:rsidRPr="00735263">
        <w:rPr>
          <w:rFonts w:eastAsia="Times New Roman"/>
          <w:color w:val="333333"/>
          <w:sz w:val="36"/>
          <w:szCs w:val="36"/>
          <w:lang w:eastAsia="en-GB"/>
        </w:rPr>
        <w:lastRenderedPageBreak/>
        <w:t>Privacy Notice</w:t>
      </w:r>
    </w:p>
    <w:p w14:paraId="2F730DF8"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 xml:space="preserve">Who we </w:t>
      </w:r>
      <w:proofErr w:type="gramStart"/>
      <w:r w:rsidRPr="00735263">
        <w:rPr>
          <w:rFonts w:eastAsia="Times New Roman"/>
          <w:color w:val="333333"/>
          <w:sz w:val="30"/>
          <w:szCs w:val="30"/>
          <w:lang w:eastAsia="en-GB"/>
        </w:rPr>
        <w:t>are</w:t>
      </w:r>
      <w:proofErr w:type="gramEnd"/>
    </w:p>
    <w:p w14:paraId="6BEBBAAF" w14:textId="77777777" w:rsidR="00064618" w:rsidRDefault="00064618" w:rsidP="00064618">
      <w:pPr>
        <w:shd w:val="clear" w:color="auto" w:fill="FFFFFF"/>
        <w:spacing w:line="240" w:lineRule="auto"/>
        <w:rPr>
          <w:rFonts w:eastAsia="Times New Roman"/>
          <w:color w:val="333333"/>
          <w:sz w:val="23"/>
          <w:szCs w:val="23"/>
          <w:lang w:eastAsia="en-GB"/>
        </w:rPr>
      </w:pPr>
    </w:p>
    <w:p w14:paraId="4D65B260" w14:textId="77777777" w:rsidR="00064618" w:rsidRDefault="00064618" w:rsidP="00064618">
      <w:pPr>
        <w:shd w:val="clear" w:color="auto" w:fill="FFFFFF"/>
        <w:spacing w:line="240" w:lineRule="auto"/>
        <w:rPr>
          <w:rFonts w:eastAsia="Times New Roman"/>
          <w:color w:val="333333"/>
          <w:sz w:val="23"/>
          <w:szCs w:val="23"/>
          <w:lang w:eastAsia="en-GB"/>
        </w:rPr>
      </w:pPr>
      <w:r w:rsidRPr="00B26E8A">
        <w:rPr>
          <w:rFonts w:eastAsia="Times New Roman"/>
          <w:color w:val="333333"/>
          <w:sz w:val="23"/>
          <w:szCs w:val="23"/>
          <w:lang w:eastAsia="en-GB"/>
        </w:rPr>
        <w:t xml:space="preserve">The Dunbartonshire Educational Trust </w:t>
      </w:r>
      <w:r>
        <w:rPr>
          <w:rFonts w:eastAsia="Times New Roman"/>
          <w:color w:val="333333"/>
          <w:sz w:val="23"/>
          <w:szCs w:val="23"/>
          <w:lang w:eastAsia="en-GB"/>
        </w:rPr>
        <w:t>is made up of trustees from</w:t>
      </w:r>
      <w:r w:rsidRPr="00B26E8A">
        <w:rPr>
          <w:rFonts w:eastAsia="Times New Roman"/>
          <w:color w:val="333333"/>
          <w:sz w:val="23"/>
          <w:szCs w:val="23"/>
          <w:lang w:eastAsia="en-GB"/>
        </w:rPr>
        <w:t xml:space="preserve"> the four Councils existing in the former Dunbartonshire area, namely East and West Dunbartonshire, North Lanarkshire and Argyll and Bute. </w:t>
      </w:r>
      <w:r>
        <w:rPr>
          <w:rFonts w:eastAsia="Times New Roman"/>
          <w:color w:val="333333"/>
          <w:sz w:val="23"/>
          <w:szCs w:val="23"/>
          <w:lang w:eastAsia="en-GB"/>
        </w:rPr>
        <w:t xml:space="preserve">The Trust itself is administered by West Dunbartonshire Council. </w:t>
      </w:r>
    </w:p>
    <w:p w14:paraId="5178EECE" w14:textId="77777777" w:rsidR="00064618" w:rsidRDefault="00064618" w:rsidP="00064618">
      <w:pPr>
        <w:shd w:val="clear" w:color="auto" w:fill="FFFFFF"/>
        <w:spacing w:line="240" w:lineRule="auto"/>
        <w:rPr>
          <w:rFonts w:eastAsia="Times New Roman"/>
          <w:color w:val="333333"/>
          <w:sz w:val="23"/>
          <w:szCs w:val="23"/>
          <w:lang w:eastAsia="en-GB"/>
        </w:rPr>
      </w:pPr>
    </w:p>
    <w:p w14:paraId="276E3E30" w14:textId="77777777" w:rsidR="00064618" w:rsidRDefault="00064618" w:rsidP="00064618">
      <w:pPr>
        <w:shd w:val="clear" w:color="auto" w:fill="FFFFFF"/>
        <w:spacing w:line="240" w:lineRule="auto"/>
        <w:rPr>
          <w:rFonts w:eastAsia="Times New Roman"/>
          <w:color w:val="333333"/>
          <w:sz w:val="23"/>
          <w:szCs w:val="23"/>
          <w:lang w:eastAsia="en-GB"/>
        </w:rPr>
      </w:pPr>
      <w:r>
        <w:rPr>
          <w:rFonts w:eastAsia="Times New Roman"/>
          <w:color w:val="333333"/>
          <w:sz w:val="23"/>
          <w:szCs w:val="23"/>
          <w:lang w:eastAsia="en-GB"/>
        </w:rPr>
        <w:t xml:space="preserve">Information will principally be held by West Dunbartonshire Council, however, may be shared with the other named Councils where an application requires to be considered by a meeting of the trustees. </w:t>
      </w:r>
    </w:p>
    <w:p w14:paraId="4B5479C0" w14:textId="77777777" w:rsidR="00064618" w:rsidRDefault="00064618" w:rsidP="00064618">
      <w:pPr>
        <w:shd w:val="clear" w:color="auto" w:fill="FFFFFF"/>
        <w:spacing w:line="240" w:lineRule="auto"/>
        <w:rPr>
          <w:rFonts w:eastAsia="Times New Roman"/>
          <w:color w:val="333333"/>
          <w:sz w:val="23"/>
          <w:szCs w:val="23"/>
          <w:lang w:eastAsia="en-GB"/>
        </w:rPr>
      </w:pPr>
    </w:p>
    <w:p w14:paraId="02CF8B14" w14:textId="77777777" w:rsidR="00064618" w:rsidRDefault="00064618" w:rsidP="00064618">
      <w:pPr>
        <w:shd w:val="clear" w:color="auto" w:fill="FFFFFF"/>
        <w:spacing w:line="240" w:lineRule="auto"/>
        <w:rPr>
          <w:rFonts w:eastAsia="Times New Roman"/>
          <w:color w:val="333333"/>
          <w:sz w:val="23"/>
          <w:szCs w:val="23"/>
          <w:lang w:eastAsia="en-GB"/>
        </w:rPr>
      </w:pPr>
      <w:r>
        <w:rPr>
          <w:rFonts w:eastAsia="Times New Roman"/>
          <w:color w:val="333333"/>
          <w:sz w:val="23"/>
          <w:szCs w:val="23"/>
          <w:lang w:eastAsia="en-GB"/>
        </w:rPr>
        <w:t xml:space="preserve">Details of the Councils are as </w:t>
      </w:r>
      <w:proofErr w:type="gramStart"/>
      <w:r>
        <w:rPr>
          <w:rFonts w:eastAsia="Times New Roman"/>
          <w:color w:val="333333"/>
          <w:sz w:val="23"/>
          <w:szCs w:val="23"/>
          <w:lang w:eastAsia="en-GB"/>
        </w:rPr>
        <w:t>follows:-</w:t>
      </w:r>
      <w:proofErr w:type="gramEnd"/>
    </w:p>
    <w:p w14:paraId="6F1726F3" w14:textId="77777777" w:rsidR="00064618" w:rsidRDefault="00064618" w:rsidP="00064618">
      <w:pPr>
        <w:shd w:val="clear" w:color="auto" w:fill="FFFFFF"/>
        <w:spacing w:line="240" w:lineRule="auto"/>
        <w:rPr>
          <w:rFonts w:eastAsia="Times New Roman"/>
          <w:color w:val="333333"/>
          <w:sz w:val="23"/>
          <w:szCs w:val="23"/>
          <w:lang w:eastAsia="en-GB"/>
        </w:rPr>
      </w:pPr>
    </w:p>
    <w:p w14:paraId="663E2A52" w14:textId="77777777" w:rsidR="00064618" w:rsidRDefault="00064618" w:rsidP="00064618">
      <w:pPr>
        <w:shd w:val="clear" w:color="auto" w:fill="FFFFFF"/>
        <w:spacing w:line="240" w:lineRule="auto"/>
        <w:rPr>
          <w:rFonts w:eastAsia="Times New Roman"/>
          <w:color w:val="333333"/>
          <w:sz w:val="23"/>
          <w:szCs w:val="23"/>
          <w:lang w:eastAsia="en-GB"/>
        </w:rPr>
      </w:pPr>
      <w:r w:rsidRPr="0075789B">
        <w:rPr>
          <w:rFonts w:eastAsia="Times New Roman"/>
          <w:color w:val="333333"/>
          <w:sz w:val="23"/>
          <w:szCs w:val="23"/>
          <w:lang w:eastAsia="en-GB"/>
        </w:rPr>
        <w:t>West Dunbartonshire Council, is a local authority established under the Local Government (Scotland) Act 1973 and having its principal place of business at 1</w:t>
      </w:r>
      <w:r>
        <w:rPr>
          <w:rFonts w:eastAsia="Times New Roman"/>
          <w:color w:val="333333"/>
          <w:sz w:val="23"/>
          <w:szCs w:val="23"/>
          <w:lang w:eastAsia="en-GB"/>
        </w:rPr>
        <w:t xml:space="preserve">6 Church Street, Dumbarton, G82 </w:t>
      </w:r>
      <w:proofErr w:type="gramStart"/>
      <w:r>
        <w:rPr>
          <w:rFonts w:eastAsia="Times New Roman"/>
          <w:color w:val="333333"/>
          <w:sz w:val="23"/>
          <w:szCs w:val="23"/>
          <w:lang w:eastAsia="en-GB"/>
        </w:rPr>
        <w:t>1QL</w:t>
      </w:r>
      <w:proofErr w:type="gramEnd"/>
    </w:p>
    <w:p w14:paraId="79EA67DF" w14:textId="77777777" w:rsidR="00064618" w:rsidRDefault="00064618" w:rsidP="00064618">
      <w:pPr>
        <w:shd w:val="clear" w:color="auto" w:fill="FFFFFF"/>
        <w:spacing w:line="240" w:lineRule="auto"/>
        <w:rPr>
          <w:rFonts w:eastAsia="Times New Roman"/>
          <w:color w:val="333333"/>
          <w:sz w:val="23"/>
          <w:szCs w:val="23"/>
          <w:lang w:eastAsia="en-GB"/>
        </w:rPr>
      </w:pPr>
    </w:p>
    <w:p w14:paraId="309FDF48" w14:textId="77777777" w:rsidR="00064618" w:rsidRDefault="00064618" w:rsidP="00064618">
      <w:pPr>
        <w:shd w:val="clear" w:color="auto" w:fill="FFFFFF"/>
        <w:spacing w:line="240" w:lineRule="auto"/>
        <w:rPr>
          <w:rFonts w:eastAsia="Times New Roman"/>
          <w:color w:val="333333"/>
          <w:sz w:val="23"/>
          <w:szCs w:val="23"/>
          <w:lang w:eastAsia="en-GB"/>
        </w:rPr>
      </w:pPr>
      <w:r w:rsidRPr="00735263">
        <w:rPr>
          <w:rFonts w:eastAsia="Times New Roman"/>
          <w:color w:val="333333"/>
          <w:sz w:val="23"/>
          <w:szCs w:val="23"/>
          <w:lang w:eastAsia="en-GB"/>
        </w:rPr>
        <w:t>East Dunbartonshire Council is a local authority established under the Local Government etc. (Scotland) Act 1994</w:t>
      </w:r>
      <w:r>
        <w:rPr>
          <w:rFonts w:eastAsia="Times New Roman"/>
          <w:color w:val="333333"/>
          <w:sz w:val="23"/>
          <w:szCs w:val="23"/>
          <w:lang w:eastAsia="en-GB"/>
        </w:rPr>
        <w:t xml:space="preserve"> </w:t>
      </w:r>
      <w:r w:rsidRPr="00735263">
        <w:rPr>
          <w:rFonts w:eastAsia="Times New Roman"/>
          <w:color w:val="333333"/>
          <w:sz w:val="23"/>
          <w:szCs w:val="23"/>
          <w:lang w:eastAsia="en-GB"/>
        </w:rPr>
        <w:t>and</w:t>
      </w:r>
      <w:r w:rsidRPr="0075789B">
        <w:rPr>
          <w:rFonts w:eastAsia="Times New Roman"/>
          <w:color w:val="333333"/>
          <w:sz w:val="23"/>
          <w:szCs w:val="23"/>
          <w:lang w:eastAsia="en-GB"/>
        </w:rPr>
        <w:t xml:space="preserve"> having its principal place of business at</w:t>
      </w:r>
      <w:r w:rsidRPr="00735263">
        <w:rPr>
          <w:rFonts w:eastAsia="Times New Roman"/>
          <w:color w:val="333333"/>
          <w:sz w:val="23"/>
          <w:szCs w:val="23"/>
          <w:lang w:eastAsia="en-GB"/>
        </w:rPr>
        <w:t xml:space="preserve"> 12 Strathkelvin Place, Kirkintilloch, G66 1TJ. </w:t>
      </w:r>
    </w:p>
    <w:p w14:paraId="00459E02" w14:textId="77777777" w:rsidR="00064618" w:rsidRDefault="00064618" w:rsidP="00064618">
      <w:pPr>
        <w:shd w:val="clear" w:color="auto" w:fill="FFFFFF"/>
        <w:spacing w:line="240" w:lineRule="auto"/>
        <w:rPr>
          <w:rFonts w:eastAsia="Times New Roman"/>
          <w:color w:val="333333"/>
          <w:sz w:val="23"/>
          <w:szCs w:val="23"/>
          <w:lang w:eastAsia="en-GB"/>
        </w:rPr>
      </w:pPr>
    </w:p>
    <w:p w14:paraId="09CB65D5" w14:textId="77777777" w:rsidR="00064618" w:rsidRDefault="00064618" w:rsidP="00064618">
      <w:pPr>
        <w:shd w:val="clear" w:color="auto" w:fill="FFFFFF"/>
        <w:spacing w:line="240" w:lineRule="auto"/>
        <w:rPr>
          <w:rFonts w:eastAsia="Times New Roman"/>
          <w:color w:val="333333"/>
          <w:sz w:val="23"/>
          <w:szCs w:val="23"/>
          <w:lang w:eastAsia="en-GB"/>
        </w:rPr>
      </w:pPr>
      <w:r w:rsidRPr="00502E51">
        <w:rPr>
          <w:rFonts w:eastAsia="Times New Roman"/>
          <w:color w:val="333333"/>
          <w:sz w:val="23"/>
          <w:szCs w:val="23"/>
          <w:lang w:eastAsia="en-GB"/>
        </w:rPr>
        <w:t>North Lanarkshire Council is a local authority constituted under the Local Government etc. (Scotland) Act 1994</w:t>
      </w:r>
      <w:r>
        <w:rPr>
          <w:rFonts w:eastAsia="Times New Roman"/>
          <w:color w:val="333333"/>
          <w:sz w:val="23"/>
          <w:szCs w:val="23"/>
          <w:lang w:eastAsia="en-GB"/>
        </w:rPr>
        <w:t xml:space="preserve"> </w:t>
      </w:r>
      <w:r w:rsidRPr="0075789B">
        <w:rPr>
          <w:rFonts w:eastAsia="Times New Roman"/>
          <w:color w:val="333333"/>
          <w:sz w:val="23"/>
          <w:szCs w:val="23"/>
          <w:lang w:eastAsia="en-GB"/>
        </w:rPr>
        <w:t>and having its principal place of business at</w:t>
      </w:r>
      <w:r w:rsidRPr="00502E51">
        <w:rPr>
          <w:rFonts w:eastAsia="Times New Roman"/>
          <w:color w:val="333333"/>
          <w:sz w:val="23"/>
          <w:szCs w:val="23"/>
          <w:lang w:eastAsia="en-GB"/>
        </w:rPr>
        <w:t xml:space="preserve"> Civic Centre, </w:t>
      </w:r>
      <w:proofErr w:type="spellStart"/>
      <w:r w:rsidRPr="00502E51">
        <w:rPr>
          <w:rFonts w:eastAsia="Times New Roman"/>
          <w:color w:val="333333"/>
          <w:sz w:val="23"/>
          <w:szCs w:val="23"/>
          <w:lang w:eastAsia="en-GB"/>
        </w:rPr>
        <w:t>Windmillhill</w:t>
      </w:r>
      <w:proofErr w:type="spellEnd"/>
      <w:r w:rsidRPr="00502E51">
        <w:rPr>
          <w:rFonts w:eastAsia="Times New Roman"/>
          <w:color w:val="333333"/>
          <w:sz w:val="23"/>
          <w:szCs w:val="23"/>
          <w:lang w:eastAsia="en-GB"/>
        </w:rPr>
        <w:t xml:space="preserve"> Street, Motherwell, ML1 1AB. </w:t>
      </w:r>
    </w:p>
    <w:p w14:paraId="5B0E4B36" w14:textId="77777777" w:rsidR="00064618" w:rsidRDefault="00064618" w:rsidP="00064618">
      <w:pPr>
        <w:shd w:val="clear" w:color="auto" w:fill="FFFFFF"/>
        <w:spacing w:line="240" w:lineRule="auto"/>
        <w:rPr>
          <w:rFonts w:eastAsia="Times New Roman"/>
          <w:color w:val="333333"/>
          <w:sz w:val="23"/>
          <w:szCs w:val="23"/>
          <w:lang w:eastAsia="en-GB"/>
        </w:rPr>
      </w:pPr>
    </w:p>
    <w:p w14:paraId="4E682CA0" w14:textId="77777777" w:rsidR="00064618" w:rsidRDefault="00064618" w:rsidP="00064618">
      <w:pPr>
        <w:pStyle w:val="NormalWeb"/>
        <w:spacing w:before="0" w:beforeAutospacing="0"/>
        <w:rPr>
          <w:rFonts w:ascii="Arial" w:hAnsi="Arial" w:cs="Arial"/>
          <w:color w:val="333333"/>
          <w:sz w:val="29"/>
          <w:szCs w:val="29"/>
        </w:rPr>
      </w:pPr>
      <w:r w:rsidRPr="00FF17F0">
        <w:rPr>
          <w:rFonts w:ascii="Arial" w:hAnsi="Arial" w:cs="Arial"/>
          <w:color w:val="333333"/>
          <w:sz w:val="23"/>
          <w:szCs w:val="23"/>
        </w:rPr>
        <w:t xml:space="preserve">Argyll and Bute Council </w:t>
      </w:r>
      <w:r w:rsidRPr="0075789B">
        <w:rPr>
          <w:rFonts w:ascii="Arial" w:hAnsi="Arial" w:cs="Arial"/>
          <w:color w:val="333333"/>
          <w:sz w:val="23"/>
          <w:szCs w:val="23"/>
        </w:rPr>
        <w:t>is a local authority established under the Local Government (Scotland) Act 1973 and having its principal place of business at</w:t>
      </w:r>
      <w:r w:rsidRPr="00FF17F0">
        <w:rPr>
          <w:rFonts w:ascii="Arial" w:hAnsi="Arial" w:cs="Arial"/>
          <w:color w:val="333333"/>
          <w:sz w:val="23"/>
          <w:szCs w:val="23"/>
        </w:rPr>
        <w:t xml:space="preserve"> Argyll and Bute Council, Governance and Law, Kilmory, Lochgilphead PA31 8RT. </w:t>
      </w:r>
    </w:p>
    <w:p w14:paraId="0D84D4C3" w14:textId="77777777" w:rsidR="00064618" w:rsidRPr="00735263" w:rsidRDefault="00064618" w:rsidP="00064618">
      <w:pPr>
        <w:shd w:val="clear" w:color="auto" w:fill="FFFFFF"/>
        <w:spacing w:line="240" w:lineRule="auto"/>
        <w:rPr>
          <w:rFonts w:eastAsia="Times New Roman"/>
          <w:color w:val="333333"/>
          <w:sz w:val="23"/>
          <w:szCs w:val="23"/>
          <w:lang w:eastAsia="en-GB"/>
        </w:rPr>
      </w:pPr>
    </w:p>
    <w:p w14:paraId="3BE30020"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 xml:space="preserve">Why do we need your personal information and what do we do with </w:t>
      </w:r>
      <w:proofErr w:type="gramStart"/>
      <w:r w:rsidRPr="00735263">
        <w:rPr>
          <w:rFonts w:eastAsia="Times New Roman"/>
          <w:color w:val="333333"/>
          <w:sz w:val="30"/>
          <w:szCs w:val="30"/>
          <w:lang w:eastAsia="en-GB"/>
        </w:rPr>
        <w:t>it</w:t>
      </w:r>
      <w:proofErr w:type="gramEnd"/>
    </w:p>
    <w:p w14:paraId="0E88A9D0" w14:textId="77777777" w:rsidR="00064618" w:rsidRDefault="00064618" w:rsidP="00064618">
      <w:pPr>
        <w:shd w:val="clear" w:color="auto" w:fill="FFFFFF"/>
        <w:spacing w:line="240" w:lineRule="auto"/>
        <w:rPr>
          <w:rFonts w:eastAsia="Times New Roman"/>
          <w:color w:val="333333"/>
          <w:sz w:val="23"/>
          <w:szCs w:val="23"/>
          <w:lang w:eastAsia="en-GB"/>
        </w:rPr>
      </w:pPr>
      <w:r w:rsidRPr="00735263">
        <w:rPr>
          <w:rFonts w:eastAsia="Times New Roman"/>
          <w:color w:val="333333"/>
          <w:sz w:val="23"/>
          <w:szCs w:val="23"/>
          <w:lang w:eastAsia="en-GB"/>
        </w:rPr>
        <w:t>You are giving us your personal information to allow us to determine whether you</w:t>
      </w:r>
      <w:r>
        <w:rPr>
          <w:rFonts w:eastAsia="Times New Roman"/>
          <w:color w:val="333333"/>
          <w:sz w:val="23"/>
          <w:szCs w:val="23"/>
          <w:lang w:eastAsia="en-GB"/>
        </w:rPr>
        <w:t xml:space="preserve"> are </w:t>
      </w:r>
      <w:r w:rsidRPr="00735263">
        <w:rPr>
          <w:rFonts w:eastAsia="Times New Roman"/>
          <w:color w:val="333333"/>
          <w:sz w:val="23"/>
          <w:szCs w:val="23"/>
          <w:lang w:eastAsia="en-GB"/>
        </w:rPr>
        <w:t xml:space="preserve">eligible to receive </w:t>
      </w:r>
      <w:r>
        <w:rPr>
          <w:rFonts w:eastAsia="Times New Roman"/>
          <w:color w:val="333333"/>
          <w:sz w:val="23"/>
          <w:szCs w:val="23"/>
          <w:lang w:eastAsia="en-GB"/>
        </w:rPr>
        <w:t xml:space="preserve">grant </w:t>
      </w:r>
      <w:r w:rsidRPr="00735263">
        <w:rPr>
          <w:rFonts w:eastAsia="Times New Roman"/>
          <w:color w:val="333333"/>
          <w:sz w:val="23"/>
          <w:szCs w:val="23"/>
          <w:lang w:eastAsia="en-GB"/>
        </w:rPr>
        <w:t xml:space="preserve">funding support and to administer that </w:t>
      </w:r>
      <w:r>
        <w:rPr>
          <w:rFonts w:eastAsia="Times New Roman"/>
          <w:color w:val="333333"/>
          <w:sz w:val="23"/>
          <w:szCs w:val="23"/>
          <w:lang w:eastAsia="en-GB"/>
        </w:rPr>
        <w:t xml:space="preserve">grant </w:t>
      </w:r>
      <w:r w:rsidRPr="00735263">
        <w:rPr>
          <w:rFonts w:eastAsia="Times New Roman"/>
          <w:color w:val="333333"/>
          <w:sz w:val="23"/>
          <w:szCs w:val="23"/>
          <w:lang w:eastAsia="en-GB"/>
        </w:rPr>
        <w:t xml:space="preserve">funding. We will also use your information to verify your identity where required, contact you by post, e-mail or telephone and to maintain our records. </w:t>
      </w:r>
    </w:p>
    <w:p w14:paraId="2BE75067" w14:textId="77777777" w:rsidR="00064618" w:rsidRPr="00735263" w:rsidRDefault="00064618" w:rsidP="00064618">
      <w:pPr>
        <w:shd w:val="clear" w:color="auto" w:fill="FFFFFF"/>
        <w:spacing w:line="240" w:lineRule="auto"/>
        <w:rPr>
          <w:rFonts w:eastAsia="Times New Roman"/>
          <w:color w:val="333333"/>
          <w:sz w:val="23"/>
          <w:szCs w:val="23"/>
          <w:lang w:eastAsia="en-GB"/>
        </w:rPr>
      </w:pPr>
    </w:p>
    <w:p w14:paraId="64044FF7"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 xml:space="preserve">Legal basis for using your </w:t>
      </w:r>
      <w:proofErr w:type="gramStart"/>
      <w:r w:rsidRPr="00735263">
        <w:rPr>
          <w:rFonts w:eastAsia="Times New Roman"/>
          <w:color w:val="333333"/>
          <w:sz w:val="30"/>
          <w:szCs w:val="30"/>
          <w:lang w:eastAsia="en-GB"/>
        </w:rPr>
        <w:t>information</w:t>
      </w:r>
      <w:proofErr w:type="gramEnd"/>
    </w:p>
    <w:p w14:paraId="147C9AB0"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 xml:space="preserve">Processing your personal information is necessary for the performance of a contract with you (or to take steps to </w:t>
      </w:r>
      <w:proofErr w:type="gramStart"/>
      <w:r w:rsidRPr="00735263">
        <w:rPr>
          <w:rFonts w:eastAsia="Times New Roman"/>
          <w:color w:val="333333"/>
          <w:sz w:val="23"/>
          <w:szCs w:val="23"/>
          <w:lang w:eastAsia="en-GB"/>
        </w:rPr>
        <w:t>enter into</w:t>
      </w:r>
      <w:proofErr w:type="gramEnd"/>
      <w:r w:rsidRPr="00735263">
        <w:rPr>
          <w:rFonts w:eastAsia="Times New Roman"/>
          <w:color w:val="333333"/>
          <w:sz w:val="23"/>
          <w:szCs w:val="23"/>
          <w:lang w:eastAsia="en-GB"/>
        </w:rPr>
        <w:t xml:space="preserve"> a contract with you). If you do not provide us with the </w:t>
      </w:r>
      <w:proofErr w:type="gramStart"/>
      <w:r w:rsidRPr="00735263">
        <w:rPr>
          <w:rFonts w:eastAsia="Times New Roman"/>
          <w:color w:val="333333"/>
          <w:sz w:val="23"/>
          <w:szCs w:val="23"/>
          <w:lang w:eastAsia="en-GB"/>
        </w:rPr>
        <w:t>information</w:t>
      </w:r>
      <w:proofErr w:type="gramEnd"/>
      <w:r w:rsidRPr="00735263">
        <w:rPr>
          <w:rFonts w:eastAsia="Times New Roman"/>
          <w:color w:val="333333"/>
          <w:sz w:val="23"/>
          <w:szCs w:val="23"/>
          <w:lang w:eastAsia="en-GB"/>
        </w:rPr>
        <w:t xml:space="preserve"> we have asked for then we will not be able to provide this service to you.</w:t>
      </w:r>
    </w:p>
    <w:p w14:paraId="0B471141"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The Local Government (Scotland) Act 1973 (to ensure proper administration of the Council’s financial affairs (including the detection and/or prevention of fraud)</w:t>
      </w:r>
    </w:p>
    <w:p w14:paraId="406DB0BF"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The Public Finance and Accountability (Scotland) Act 2000 (to carry out data matching exercises to assist in the prevention and detection of fraud and other crime)</w:t>
      </w:r>
    </w:p>
    <w:p w14:paraId="4B2269D3"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 xml:space="preserve">Who do we share your information </w:t>
      </w:r>
      <w:proofErr w:type="gramStart"/>
      <w:r w:rsidRPr="00735263">
        <w:rPr>
          <w:rFonts w:eastAsia="Times New Roman"/>
          <w:color w:val="333333"/>
          <w:sz w:val="30"/>
          <w:szCs w:val="30"/>
          <w:lang w:eastAsia="en-GB"/>
        </w:rPr>
        <w:t>with</w:t>
      </w:r>
      <w:proofErr w:type="gramEnd"/>
    </w:p>
    <w:p w14:paraId="0242A6B6" w14:textId="77777777" w:rsidR="00064618"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 xml:space="preserve">We are legally obliged to safeguard public </w:t>
      </w:r>
      <w:proofErr w:type="gramStart"/>
      <w:r w:rsidRPr="00735263">
        <w:rPr>
          <w:rFonts w:eastAsia="Times New Roman"/>
          <w:color w:val="333333"/>
          <w:sz w:val="23"/>
          <w:szCs w:val="23"/>
          <w:lang w:eastAsia="en-GB"/>
        </w:rPr>
        <w:t>funds</w:t>
      </w:r>
      <w:proofErr w:type="gramEnd"/>
      <w:r w:rsidRPr="00735263">
        <w:rPr>
          <w:rFonts w:eastAsia="Times New Roman"/>
          <w:color w:val="333333"/>
          <w:sz w:val="23"/>
          <w:szCs w:val="23"/>
          <w:lang w:eastAsia="en-GB"/>
        </w:rPr>
        <w:t xml:space="preserve"> so we are required to verify and check your details internally for fraud prevention. We may share this information with other public bodies (</w:t>
      </w:r>
      <w:proofErr w:type="gramStart"/>
      <w:r w:rsidRPr="00735263">
        <w:rPr>
          <w:rFonts w:eastAsia="Times New Roman"/>
          <w:color w:val="333333"/>
          <w:sz w:val="23"/>
          <w:szCs w:val="23"/>
          <w:lang w:eastAsia="en-GB"/>
        </w:rPr>
        <w:t>and also</w:t>
      </w:r>
      <w:proofErr w:type="gramEnd"/>
      <w:r w:rsidRPr="00735263">
        <w:rPr>
          <w:rFonts w:eastAsia="Times New Roman"/>
          <w:color w:val="333333"/>
          <w:sz w:val="23"/>
          <w:szCs w:val="23"/>
          <w:lang w:eastAsia="en-GB"/>
        </w:rPr>
        <w:t xml:space="preserve"> receive information from these other bodies) for fraud checking purposes. We are also legally obliged to share certain data with other public bodies, such as other local authorities or HMRC and will do so where the law requires this. </w:t>
      </w:r>
      <w:proofErr w:type="gramStart"/>
      <w:r w:rsidRPr="00735263">
        <w:rPr>
          <w:rFonts w:eastAsia="Times New Roman"/>
          <w:color w:val="333333"/>
          <w:sz w:val="23"/>
          <w:szCs w:val="23"/>
          <w:lang w:eastAsia="en-GB"/>
        </w:rPr>
        <w:t>In order to</w:t>
      </w:r>
      <w:proofErr w:type="gramEnd"/>
      <w:r w:rsidRPr="00735263">
        <w:rPr>
          <w:rFonts w:eastAsia="Times New Roman"/>
          <w:color w:val="333333"/>
          <w:sz w:val="23"/>
          <w:szCs w:val="23"/>
          <w:lang w:eastAsia="en-GB"/>
        </w:rPr>
        <w:t xml:space="preserve"> </w:t>
      </w:r>
      <w:r w:rsidRPr="00735263">
        <w:rPr>
          <w:rFonts w:eastAsia="Times New Roman"/>
          <w:color w:val="333333"/>
          <w:sz w:val="23"/>
          <w:szCs w:val="23"/>
          <w:lang w:eastAsia="en-GB"/>
        </w:rPr>
        <w:lastRenderedPageBreak/>
        <w:t xml:space="preserve">meet our legal obligations and to promote openness and transparency around the use of public funds, grant </w:t>
      </w:r>
      <w:r>
        <w:rPr>
          <w:rFonts w:eastAsia="Times New Roman"/>
          <w:color w:val="333333"/>
          <w:sz w:val="23"/>
          <w:szCs w:val="23"/>
          <w:lang w:eastAsia="en-GB"/>
        </w:rPr>
        <w:t xml:space="preserve">support </w:t>
      </w:r>
      <w:r w:rsidRPr="00735263">
        <w:rPr>
          <w:rFonts w:eastAsia="Times New Roman"/>
          <w:color w:val="333333"/>
          <w:sz w:val="23"/>
          <w:szCs w:val="23"/>
          <w:lang w:eastAsia="en-GB"/>
        </w:rPr>
        <w:t>recipients should be aware that details of these payments may be disclosed. This disclosure may include the name of the payee and the date, sum and subject of the payment.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Privacy Policy and covered in full on our website. It also forms part of our requirements in line with our Records Management Plan approved in terms of the Public Records (Scotland) Act 2011.</w:t>
      </w:r>
    </w:p>
    <w:p w14:paraId="52024C8A"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Pr>
          <w:rFonts w:eastAsia="Times New Roman"/>
          <w:color w:val="333333"/>
          <w:sz w:val="23"/>
          <w:szCs w:val="23"/>
          <w:lang w:eastAsia="en-GB"/>
        </w:rPr>
        <w:t xml:space="preserve">Your information may also be shared with East Dunbartonshire, North Lanarkshire, and Argyll and Bute Councils </w:t>
      </w:r>
      <w:proofErr w:type="gramStart"/>
      <w:r>
        <w:rPr>
          <w:rFonts w:eastAsia="Times New Roman"/>
          <w:color w:val="333333"/>
          <w:sz w:val="23"/>
          <w:szCs w:val="23"/>
          <w:lang w:eastAsia="en-GB"/>
        </w:rPr>
        <w:t>were</w:t>
      </w:r>
      <w:proofErr w:type="gramEnd"/>
      <w:r>
        <w:rPr>
          <w:rFonts w:eastAsia="Times New Roman"/>
          <w:color w:val="333333"/>
          <w:sz w:val="23"/>
          <w:szCs w:val="23"/>
          <w:lang w:eastAsia="en-GB"/>
        </w:rPr>
        <w:t xml:space="preserve"> an application requires to be considered at a meeting of the trustees. </w:t>
      </w:r>
    </w:p>
    <w:p w14:paraId="3D3F1B5C"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 xml:space="preserve">How long do we keep your information </w:t>
      </w:r>
      <w:proofErr w:type="gramStart"/>
      <w:r w:rsidRPr="00735263">
        <w:rPr>
          <w:rFonts w:eastAsia="Times New Roman"/>
          <w:color w:val="333333"/>
          <w:sz w:val="30"/>
          <w:szCs w:val="30"/>
          <w:lang w:eastAsia="en-GB"/>
        </w:rPr>
        <w:t>for</w:t>
      </w:r>
      <w:proofErr w:type="gramEnd"/>
    </w:p>
    <w:p w14:paraId="39095F01"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 xml:space="preserve">We only keep your personal information for the minimum period amount of time necessary. Sometimes this time period is set out in the law, but in most </w:t>
      </w:r>
      <w:proofErr w:type="gramStart"/>
      <w:r w:rsidRPr="00735263">
        <w:rPr>
          <w:rFonts w:eastAsia="Times New Roman"/>
          <w:color w:val="333333"/>
          <w:sz w:val="23"/>
          <w:szCs w:val="23"/>
          <w:lang w:eastAsia="en-GB"/>
        </w:rPr>
        <w:t>cases</w:t>
      </w:r>
      <w:proofErr w:type="gramEnd"/>
      <w:r w:rsidRPr="00735263">
        <w:rPr>
          <w:rFonts w:eastAsia="Times New Roman"/>
          <w:color w:val="333333"/>
          <w:sz w:val="23"/>
          <w:szCs w:val="23"/>
          <w:lang w:eastAsia="en-GB"/>
        </w:rPr>
        <w:t xml:space="preserve"> it is based on the business need. The information you provide will be held for a period of </w:t>
      </w:r>
      <w:r w:rsidRPr="00D027D9">
        <w:rPr>
          <w:rFonts w:eastAsia="Times New Roman"/>
          <w:bCs/>
          <w:color w:val="333333"/>
          <w:sz w:val="23"/>
          <w:szCs w:val="23"/>
          <w:lang w:eastAsia="en-GB"/>
        </w:rPr>
        <w:t>seven</w:t>
      </w:r>
      <w:r w:rsidRPr="00735263">
        <w:rPr>
          <w:rFonts w:eastAsia="Times New Roman"/>
          <w:color w:val="333333"/>
          <w:sz w:val="23"/>
          <w:szCs w:val="23"/>
          <w:lang w:eastAsia="en-GB"/>
        </w:rPr>
        <w:t xml:space="preserve"> years after your </w:t>
      </w:r>
      <w:r>
        <w:rPr>
          <w:rFonts w:eastAsia="Times New Roman"/>
          <w:color w:val="333333"/>
          <w:sz w:val="23"/>
          <w:szCs w:val="23"/>
          <w:lang w:eastAsia="en-GB"/>
        </w:rPr>
        <w:t xml:space="preserve">grant support </w:t>
      </w:r>
      <w:r w:rsidRPr="00735263">
        <w:rPr>
          <w:rFonts w:eastAsia="Times New Roman"/>
          <w:color w:val="333333"/>
          <w:sz w:val="23"/>
          <w:szCs w:val="23"/>
          <w:lang w:eastAsia="en-GB"/>
        </w:rPr>
        <w:t>application is received. </w:t>
      </w:r>
    </w:p>
    <w:p w14:paraId="378E8740"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You have the right to</w:t>
      </w:r>
    </w:p>
    <w:p w14:paraId="71E76C93" w14:textId="77777777" w:rsidR="00064618" w:rsidRPr="00735263" w:rsidRDefault="00064618" w:rsidP="00064618">
      <w:pPr>
        <w:shd w:val="clear" w:color="auto" w:fill="FFFFFF"/>
        <w:spacing w:before="150" w:after="150" w:line="240" w:lineRule="auto"/>
        <w:outlineLvl w:val="3"/>
        <w:rPr>
          <w:rFonts w:eastAsia="Times New Roman"/>
          <w:color w:val="333333"/>
          <w:sz w:val="27"/>
          <w:szCs w:val="27"/>
          <w:lang w:eastAsia="en-GB"/>
        </w:rPr>
      </w:pPr>
      <w:r w:rsidRPr="00735263">
        <w:rPr>
          <w:rFonts w:eastAsia="Times New Roman"/>
          <w:color w:val="333333"/>
          <w:sz w:val="27"/>
          <w:szCs w:val="27"/>
          <w:lang w:eastAsia="en-GB"/>
        </w:rPr>
        <w:t>• Access Personal Data Held About You</w:t>
      </w:r>
    </w:p>
    <w:p w14:paraId="563D4ACC" w14:textId="77777777" w:rsidR="00064618"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You have the right to access the personal data the Council holds about you. This right is called a Subject Access Request, often referred to as a SAR. You can receive a copy of your personal data held by the Council, details on why it is being used, who it has been/will be shared with, how long it will be held for, the source of the information and if the Council uses computer systems profile or take decisions about you. Details on how to submit a Subject Access Request can be found </w:t>
      </w:r>
      <w:proofErr w:type="gramStart"/>
      <w:r w:rsidRPr="00735263">
        <w:rPr>
          <w:rFonts w:eastAsia="Times New Roman"/>
          <w:color w:val="333333"/>
          <w:sz w:val="23"/>
          <w:szCs w:val="23"/>
          <w:lang w:eastAsia="en-GB"/>
        </w:rPr>
        <w:t>on</w:t>
      </w:r>
      <w:r w:rsidRPr="00D027D9">
        <w:rPr>
          <w:rFonts w:eastAsia="Times New Roman"/>
          <w:color w:val="333333"/>
          <w:sz w:val="23"/>
          <w:szCs w:val="23"/>
          <w:lang w:eastAsia="en-GB"/>
        </w:rPr>
        <w:t>:-</w:t>
      </w:r>
      <w:proofErr w:type="gramEnd"/>
    </w:p>
    <w:p w14:paraId="086B56A5" w14:textId="77777777" w:rsidR="00064618" w:rsidRPr="00D027D9" w:rsidRDefault="00064618" w:rsidP="00064618">
      <w:pPr>
        <w:pStyle w:val="ListParagraph"/>
        <w:numPr>
          <w:ilvl w:val="0"/>
          <w:numId w:val="1"/>
        </w:numPr>
        <w:shd w:val="clear" w:color="auto" w:fill="FFFFFF"/>
        <w:spacing w:after="150" w:line="240" w:lineRule="auto"/>
        <w:rPr>
          <w:rFonts w:ascii="Arial" w:eastAsia="Times New Roman" w:hAnsi="Arial" w:cs="Arial"/>
          <w:color w:val="333333"/>
          <w:sz w:val="23"/>
          <w:szCs w:val="23"/>
          <w:lang w:eastAsia="en-GB"/>
        </w:rPr>
      </w:pPr>
      <w:r w:rsidRPr="00D027D9">
        <w:rPr>
          <w:rFonts w:ascii="Arial" w:eastAsia="Times New Roman" w:hAnsi="Arial" w:cs="Arial"/>
          <w:color w:val="333333"/>
          <w:sz w:val="23"/>
          <w:szCs w:val="23"/>
          <w:lang w:eastAsia="en-GB"/>
        </w:rPr>
        <w:t xml:space="preserve">North Lanarkshire Council: </w:t>
      </w:r>
      <w:hyperlink r:id="rId8" w:history="1">
        <w:r w:rsidRPr="00D027D9">
          <w:rPr>
            <w:rStyle w:val="Hyperlink"/>
            <w:rFonts w:ascii="Arial" w:eastAsia="Times New Roman" w:hAnsi="Arial" w:cs="Arial"/>
            <w:sz w:val="23"/>
            <w:szCs w:val="23"/>
            <w:lang w:eastAsia="en-GB"/>
          </w:rPr>
          <w:t>https://www.northlanarkshire.gov.uk/your-council/managing-information/subject-access-requests</w:t>
        </w:r>
      </w:hyperlink>
    </w:p>
    <w:p w14:paraId="18E7A5F3" w14:textId="77777777" w:rsidR="00064618" w:rsidRPr="00D027D9" w:rsidRDefault="00064618" w:rsidP="00064618">
      <w:pPr>
        <w:pStyle w:val="ListParagraph"/>
        <w:numPr>
          <w:ilvl w:val="0"/>
          <w:numId w:val="1"/>
        </w:numPr>
        <w:shd w:val="clear" w:color="auto" w:fill="FFFFFF"/>
        <w:spacing w:after="150" w:line="240" w:lineRule="auto"/>
        <w:rPr>
          <w:rFonts w:ascii="Arial" w:eastAsia="Times New Roman" w:hAnsi="Arial" w:cs="Arial"/>
          <w:color w:val="333333"/>
          <w:sz w:val="23"/>
          <w:szCs w:val="23"/>
          <w:lang w:eastAsia="en-GB"/>
        </w:rPr>
      </w:pPr>
      <w:r w:rsidRPr="00D027D9">
        <w:rPr>
          <w:rFonts w:ascii="Arial" w:eastAsia="Times New Roman" w:hAnsi="Arial" w:cs="Arial"/>
          <w:color w:val="333333"/>
          <w:sz w:val="23"/>
          <w:szCs w:val="23"/>
          <w:lang w:eastAsia="en-GB"/>
        </w:rPr>
        <w:t xml:space="preserve">Argyll and Bute Council: </w:t>
      </w:r>
      <w:hyperlink r:id="rId9" w:history="1">
        <w:r w:rsidRPr="00D027D9">
          <w:rPr>
            <w:rStyle w:val="Hyperlink"/>
            <w:rFonts w:ascii="Arial" w:eastAsia="Times New Roman" w:hAnsi="Arial" w:cs="Arial"/>
            <w:sz w:val="23"/>
            <w:szCs w:val="23"/>
            <w:lang w:eastAsia="en-GB"/>
          </w:rPr>
          <w:t>https://www.argyll-bute.gov.uk/my-council/data-protection</w:t>
        </w:r>
      </w:hyperlink>
    </w:p>
    <w:p w14:paraId="09D622FD" w14:textId="77777777" w:rsidR="00064618" w:rsidRPr="00D027D9" w:rsidRDefault="00064618" w:rsidP="00064618">
      <w:pPr>
        <w:pStyle w:val="ListParagraph"/>
        <w:numPr>
          <w:ilvl w:val="0"/>
          <w:numId w:val="1"/>
        </w:numPr>
        <w:shd w:val="clear" w:color="auto" w:fill="FFFFFF"/>
        <w:spacing w:after="150" w:line="240" w:lineRule="auto"/>
        <w:rPr>
          <w:rFonts w:ascii="Arial" w:eastAsia="Times New Roman" w:hAnsi="Arial" w:cs="Arial"/>
          <w:color w:val="333333"/>
          <w:sz w:val="23"/>
          <w:szCs w:val="23"/>
          <w:lang w:eastAsia="en-GB"/>
        </w:rPr>
      </w:pPr>
      <w:r w:rsidRPr="00D027D9">
        <w:rPr>
          <w:rFonts w:ascii="Arial" w:eastAsia="Times New Roman" w:hAnsi="Arial" w:cs="Arial"/>
          <w:color w:val="333333"/>
          <w:sz w:val="23"/>
          <w:szCs w:val="23"/>
          <w:lang w:eastAsia="en-GB"/>
        </w:rPr>
        <w:t xml:space="preserve">East Dunbartonshire Council: </w:t>
      </w:r>
      <w:hyperlink r:id="rId10" w:history="1">
        <w:r w:rsidRPr="00D027D9">
          <w:rPr>
            <w:rStyle w:val="Hyperlink"/>
            <w:rFonts w:ascii="Arial" w:eastAsia="Times New Roman" w:hAnsi="Arial" w:cs="Arial"/>
            <w:sz w:val="23"/>
            <w:szCs w:val="23"/>
            <w:lang w:eastAsia="en-GB"/>
          </w:rPr>
          <w:t>https://www.eastdunbarton.gov.uk/residents/council-democracy/subject-access-request</w:t>
        </w:r>
      </w:hyperlink>
    </w:p>
    <w:p w14:paraId="7708F0DD" w14:textId="77777777" w:rsidR="00064618" w:rsidRPr="00D027D9" w:rsidRDefault="00064618" w:rsidP="00064618">
      <w:pPr>
        <w:pStyle w:val="ListParagraph"/>
        <w:numPr>
          <w:ilvl w:val="0"/>
          <w:numId w:val="1"/>
        </w:numPr>
        <w:shd w:val="clear" w:color="auto" w:fill="FFFFFF"/>
        <w:spacing w:after="150" w:line="240" w:lineRule="auto"/>
        <w:rPr>
          <w:rFonts w:ascii="Arial" w:eastAsia="Times New Roman" w:hAnsi="Arial" w:cs="Arial"/>
          <w:b/>
          <w:sz w:val="23"/>
          <w:szCs w:val="23"/>
          <w:lang w:eastAsia="en-GB"/>
        </w:rPr>
      </w:pPr>
      <w:r w:rsidRPr="00D027D9">
        <w:rPr>
          <w:rFonts w:ascii="Arial" w:eastAsia="Times New Roman" w:hAnsi="Arial" w:cs="Arial"/>
          <w:color w:val="333333"/>
          <w:sz w:val="23"/>
          <w:szCs w:val="23"/>
          <w:lang w:eastAsia="en-GB"/>
        </w:rPr>
        <w:t xml:space="preserve">West Dunbartonshire Council: </w:t>
      </w:r>
      <w:hyperlink r:id="rId11" w:history="1">
        <w:r w:rsidRPr="00D027D9">
          <w:rPr>
            <w:rStyle w:val="Hyperlink"/>
            <w:rFonts w:ascii="Arial" w:eastAsia="Times New Roman" w:hAnsi="Arial" w:cs="Arial"/>
            <w:sz w:val="23"/>
            <w:szCs w:val="23"/>
            <w:lang w:eastAsia="en-GB"/>
          </w:rPr>
          <w:t>https://www.west-dunbarton.gov.uk/council/data-protection-ripsa-and-freedom-of-information/data-protection/</w:t>
        </w:r>
      </w:hyperlink>
      <w:r w:rsidRPr="00D027D9">
        <w:rPr>
          <w:rFonts w:ascii="Arial" w:eastAsia="Times New Roman" w:hAnsi="Arial" w:cs="Arial"/>
          <w:color w:val="333333"/>
          <w:sz w:val="23"/>
          <w:szCs w:val="23"/>
          <w:lang w:eastAsia="en-GB"/>
        </w:rPr>
        <w:t xml:space="preserve"> </w:t>
      </w:r>
    </w:p>
    <w:p w14:paraId="2D0D4DE4" w14:textId="77777777" w:rsidR="00064618" w:rsidRPr="00735263" w:rsidRDefault="00064618" w:rsidP="00064618">
      <w:pPr>
        <w:shd w:val="clear" w:color="auto" w:fill="FFFFFF"/>
        <w:spacing w:before="150" w:after="150" w:line="240" w:lineRule="auto"/>
        <w:outlineLvl w:val="3"/>
        <w:rPr>
          <w:rFonts w:eastAsia="Times New Roman"/>
          <w:color w:val="333333"/>
          <w:sz w:val="27"/>
          <w:szCs w:val="27"/>
          <w:lang w:eastAsia="en-GB"/>
        </w:rPr>
      </w:pPr>
      <w:r w:rsidRPr="00735263">
        <w:rPr>
          <w:rFonts w:eastAsia="Times New Roman"/>
          <w:color w:val="333333"/>
          <w:sz w:val="27"/>
          <w:szCs w:val="27"/>
          <w:lang w:eastAsia="en-GB"/>
        </w:rPr>
        <w:t>• Rectification of Personal Data</w:t>
      </w:r>
    </w:p>
    <w:p w14:paraId="7271E430"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You have the right to request the Council correct any personal data held about you that is inaccurate.</w:t>
      </w:r>
    </w:p>
    <w:p w14:paraId="164C06C4" w14:textId="77777777" w:rsidR="00064618" w:rsidRPr="00735263" w:rsidRDefault="00064618" w:rsidP="00064618">
      <w:pPr>
        <w:shd w:val="clear" w:color="auto" w:fill="FFFFFF"/>
        <w:spacing w:before="150" w:after="150" w:line="240" w:lineRule="auto"/>
        <w:outlineLvl w:val="3"/>
        <w:rPr>
          <w:rFonts w:eastAsia="Times New Roman"/>
          <w:color w:val="333333"/>
          <w:sz w:val="27"/>
          <w:szCs w:val="27"/>
          <w:lang w:eastAsia="en-GB"/>
        </w:rPr>
      </w:pPr>
      <w:r w:rsidRPr="00735263">
        <w:rPr>
          <w:rFonts w:eastAsia="Times New Roman"/>
          <w:color w:val="333333"/>
          <w:sz w:val="27"/>
          <w:szCs w:val="27"/>
          <w:lang w:eastAsia="en-GB"/>
        </w:rPr>
        <w:t>• Erasure of Personal Data</w:t>
      </w:r>
    </w:p>
    <w:p w14:paraId="7DAC5475"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 xml:space="preserve">You have the right to request that the Council deletes personal data about you. This is known as the right to be forgotten. You can request erasure of personal data in certain circumstances for example: </w:t>
      </w:r>
      <w:proofErr w:type="spellStart"/>
      <w:r w:rsidRPr="00735263">
        <w:rPr>
          <w:rFonts w:eastAsia="Times New Roman"/>
          <w:color w:val="333333"/>
          <w:sz w:val="23"/>
          <w:szCs w:val="23"/>
          <w:lang w:eastAsia="en-GB"/>
        </w:rPr>
        <w:t>i</w:t>
      </w:r>
      <w:proofErr w:type="spellEnd"/>
      <w:r w:rsidRPr="00735263">
        <w:rPr>
          <w:rFonts w:eastAsia="Times New Roman"/>
          <w:color w:val="333333"/>
          <w:sz w:val="23"/>
          <w:szCs w:val="23"/>
          <w:lang w:eastAsia="en-GB"/>
        </w:rPr>
        <w:t xml:space="preserve">) the personal data is no longer necessary for the purpose it was collected; ii) it is being processed unlawfully; iii) the personal data </w:t>
      </w:r>
      <w:proofErr w:type="gramStart"/>
      <w:r w:rsidRPr="00735263">
        <w:rPr>
          <w:rFonts w:eastAsia="Times New Roman"/>
          <w:color w:val="333333"/>
          <w:sz w:val="23"/>
          <w:szCs w:val="23"/>
          <w:lang w:eastAsia="en-GB"/>
        </w:rPr>
        <w:t>has to</w:t>
      </w:r>
      <w:proofErr w:type="gramEnd"/>
      <w:r w:rsidRPr="00735263">
        <w:rPr>
          <w:rFonts w:eastAsia="Times New Roman"/>
          <w:color w:val="333333"/>
          <w:sz w:val="23"/>
          <w:szCs w:val="23"/>
          <w:lang w:eastAsia="en-GB"/>
        </w:rPr>
        <w:t xml:space="preserve"> be erased due to a legal obligation the Council is subject to.</w:t>
      </w:r>
    </w:p>
    <w:p w14:paraId="573102BD" w14:textId="77777777" w:rsidR="00064618" w:rsidRPr="00735263" w:rsidRDefault="00064618" w:rsidP="00064618">
      <w:pPr>
        <w:shd w:val="clear" w:color="auto" w:fill="FFFFFF"/>
        <w:spacing w:before="150" w:after="150" w:line="240" w:lineRule="auto"/>
        <w:outlineLvl w:val="3"/>
        <w:rPr>
          <w:rFonts w:eastAsia="Times New Roman"/>
          <w:color w:val="333333"/>
          <w:sz w:val="27"/>
          <w:szCs w:val="27"/>
          <w:lang w:eastAsia="en-GB"/>
        </w:rPr>
      </w:pPr>
      <w:r w:rsidRPr="00735263">
        <w:rPr>
          <w:rFonts w:eastAsia="Times New Roman"/>
          <w:color w:val="333333"/>
          <w:sz w:val="27"/>
          <w:szCs w:val="27"/>
          <w:lang w:eastAsia="en-GB"/>
        </w:rPr>
        <w:t>• Restrict Processing </w:t>
      </w:r>
    </w:p>
    <w:p w14:paraId="0E42FEC8" w14:textId="77777777" w:rsidR="00064618"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 xml:space="preserve">You have the right to request that the Council restrict processing your personal data if: </w:t>
      </w:r>
      <w:proofErr w:type="spellStart"/>
      <w:r w:rsidRPr="00735263">
        <w:rPr>
          <w:rFonts w:eastAsia="Times New Roman"/>
          <w:color w:val="333333"/>
          <w:sz w:val="23"/>
          <w:szCs w:val="23"/>
          <w:lang w:eastAsia="en-GB"/>
        </w:rPr>
        <w:t>i</w:t>
      </w:r>
      <w:proofErr w:type="spellEnd"/>
      <w:r w:rsidRPr="00735263">
        <w:rPr>
          <w:rFonts w:eastAsia="Times New Roman"/>
          <w:color w:val="333333"/>
          <w:sz w:val="23"/>
          <w:szCs w:val="23"/>
          <w:lang w:eastAsia="en-GB"/>
        </w:rPr>
        <w:t>) you think the personal data is inaccurate; ii) the processing is unlawful; iii) the Council no longer needs the personal data but you may need it for legal purposes; or iii) you object to the Council processing for the performance of a public interest task or the official authority vested in the Council.</w:t>
      </w:r>
    </w:p>
    <w:p w14:paraId="3B34E445" w14:textId="77777777" w:rsidR="00064618" w:rsidRDefault="00064618" w:rsidP="00064618">
      <w:pPr>
        <w:shd w:val="clear" w:color="auto" w:fill="FFFFFF"/>
        <w:spacing w:after="150" w:line="240" w:lineRule="auto"/>
        <w:rPr>
          <w:rFonts w:eastAsia="Times New Roman"/>
          <w:color w:val="333333"/>
          <w:sz w:val="23"/>
          <w:szCs w:val="23"/>
          <w:lang w:eastAsia="en-GB"/>
        </w:rPr>
      </w:pPr>
    </w:p>
    <w:p w14:paraId="7AA8E579"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p>
    <w:p w14:paraId="77260BF2" w14:textId="77777777" w:rsidR="00064618" w:rsidRPr="00735263" w:rsidRDefault="00064618" w:rsidP="00064618">
      <w:pPr>
        <w:shd w:val="clear" w:color="auto" w:fill="FFFFFF"/>
        <w:spacing w:before="150" w:after="150" w:line="240" w:lineRule="auto"/>
        <w:outlineLvl w:val="3"/>
        <w:rPr>
          <w:rFonts w:eastAsia="Times New Roman"/>
          <w:color w:val="333333"/>
          <w:sz w:val="27"/>
          <w:szCs w:val="27"/>
          <w:lang w:eastAsia="en-GB"/>
        </w:rPr>
      </w:pPr>
      <w:r w:rsidRPr="00735263">
        <w:rPr>
          <w:rFonts w:eastAsia="Times New Roman"/>
          <w:color w:val="333333"/>
          <w:sz w:val="27"/>
          <w:szCs w:val="27"/>
          <w:lang w:eastAsia="en-GB"/>
        </w:rPr>
        <w:lastRenderedPageBreak/>
        <w:t>• To Object</w:t>
      </w:r>
    </w:p>
    <w:p w14:paraId="09A53DCD"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You have the right to object to the Council’s use of your personal data. The Council will have to demonstrate why it is appropriate to continue to use your personal data.</w:t>
      </w:r>
    </w:p>
    <w:p w14:paraId="234090C1"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 xml:space="preserve">Information you have given us about other </w:t>
      </w:r>
      <w:proofErr w:type="gramStart"/>
      <w:r w:rsidRPr="00735263">
        <w:rPr>
          <w:rFonts w:eastAsia="Times New Roman"/>
          <w:color w:val="333333"/>
          <w:sz w:val="30"/>
          <w:szCs w:val="30"/>
          <w:lang w:eastAsia="en-GB"/>
        </w:rPr>
        <w:t>people</w:t>
      </w:r>
      <w:proofErr w:type="gramEnd"/>
    </w:p>
    <w:p w14:paraId="7EFE0730"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If you have provided anyone else’s details on this form, please make sure that you have told them that you have given their information to</w:t>
      </w:r>
      <w:r>
        <w:rPr>
          <w:rFonts w:eastAsia="Times New Roman"/>
          <w:b/>
          <w:sz w:val="23"/>
          <w:szCs w:val="23"/>
          <w:lang w:eastAsia="en-GB"/>
        </w:rPr>
        <w:t xml:space="preserve"> </w:t>
      </w:r>
      <w:r w:rsidRPr="00D027D9">
        <w:rPr>
          <w:rFonts w:eastAsia="Times New Roman"/>
          <w:bCs/>
          <w:sz w:val="23"/>
          <w:szCs w:val="23"/>
          <w:lang w:eastAsia="en-GB"/>
        </w:rPr>
        <w:t>us</w:t>
      </w:r>
      <w:r>
        <w:rPr>
          <w:rFonts w:eastAsia="Times New Roman"/>
          <w:color w:val="333333"/>
          <w:sz w:val="23"/>
          <w:szCs w:val="23"/>
          <w:lang w:eastAsia="en-GB"/>
        </w:rPr>
        <w:t xml:space="preserve">. </w:t>
      </w:r>
      <w:r w:rsidRPr="00735263">
        <w:rPr>
          <w:rFonts w:eastAsia="Times New Roman"/>
          <w:color w:val="333333"/>
          <w:sz w:val="23"/>
          <w:szCs w:val="23"/>
          <w:lang w:eastAsia="en-GB"/>
        </w:rPr>
        <w:t>We will only use this information to process and administer your claim. If they want any more information on how we will use their information they can visit our </w:t>
      </w:r>
      <w:r>
        <w:rPr>
          <w:rFonts w:eastAsia="Times New Roman"/>
          <w:color w:val="333333"/>
          <w:sz w:val="23"/>
          <w:szCs w:val="23"/>
          <w:lang w:eastAsia="en-GB"/>
        </w:rPr>
        <w:t>Privacy Notice Page.</w:t>
      </w:r>
    </w:p>
    <w:p w14:paraId="7266BCC9" w14:textId="77777777" w:rsidR="00064618" w:rsidRPr="00735263" w:rsidRDefault="00064618" w:rsidP="00064618">
      <w:pPr>
        <w:shd w:val="clear" w:color="auto" w:fill="FFFFFF"/>
        <w:spacing w:before="300" w:after="150" w:line="240" w:lineRule="auto"/>
        <w:outlineLvl w:val="2"/>
        <w:rPr>
          <w:rFonts w:eastAsia="Times New Roman"/>
          <w:color w:val="333333"/>
          <w:sz w:val="30"/>
          <w:szCs w:val="30"/>
          <w:lang w:eastAsia="en-GB"/>
        </w:rPr>
      </w:pPr>
      <w:r w:rsidRPr="00735263">
        <w:rPr>
          <w:rFonts w:eastAsia="Times New Roman"/>
          <w:color w:val="333333"/>
          <w:sz w:val="30"/>
          <w:szCs w:val="30"/>
          <w:lang w:eastAsia="en-GB"/>
        </w:rPr>
        <w:t>Complaints</w:t>
      </w:r>
    </w:p>
    <w:p w14:paraId="6A657110" w14:textId="77777777" w:rsidR="00064618" w:rsidRPr="00735263" w:rsidRDefault="00064618" w:rsidP="00064618">
      <w:pPr>
        <w:shd w:val="clear" w:color="auto" w:fill="FFFFFF"/>
        <w:spacing w:after="150" w:line="240" w:lineRule="auto"/>
        <w:rPr>
          <w:rFonts w:eastAsia="Times New Roman"/>
          <w:color w:val="333333"/>
          <w:sz w:val="23"/>
          <w:szCs w:val="23"/>
          <w:lang w:eastAsia="en-GB"/>
        </w:rPr>
      </w:pPr>
      <w:r w:rsidRPr="00735263">
        <w:rPr>
          <w:rFonts w:eastAsia="Times New Roman"/>
          <w:color w:val="333333"/>
          <w:sz w:val="23"/>
          <w:szCs w:val="23"/>
          <w:lang w:eastAsia="en-GB"/>
        </w:rPr>
        <w:t xml:space="preserve">We aim to directly resolve all complaints about how we handle personal information. The Council’s Data Protection Officer is </w:t>
      </w:r>
      <w:r>
        <w:rPr>
          <w:rFonts w:eastAsia="Times New Roman"/>
          <w:bCs/>
          <w:sz w:val="23"/>
          <w:szCs w:val="23"/>
          <w:lang w:eastAsia="en-GB"/>
        </w:rPr>
        <w:t>Alan Douglas</w:t>
      </w:r>
      <w:r w:rsidRPr="00735263">
        <w:rPr>
          <w:rFonts w:eastAsia="Times New Roman"/>
          <w:color w:val="333333"/>
          <w:sz w:val="23"/>
          <w:szCs w:val="23"/>
          <w:lang w:eastAsia="en-GB"/>
        </w:rPr>
        <w:t xml:space="preserve"> who can be contacted on the below noted details:</w:t>
      </w:r>
      <w:r>
        <w:rPr>
          <w:rFonts w:eastAsia="Times New Roman"/>
          <w:color w:val="333333"/>
          <w:sz w:val="23"/>
          <w:szCs w:val="23"/>
          <w:lang w:eastAsia="en-GB"/>
        </w:rPr>
        <w:t xml:space="preserve"> </w:t>
      </w:r>
    </w:p>
    <w:p w14:paraId="50AF715E" w14:textId="77777777" w:rsidR="00064618" w:rsidRPr="00D027D9" w:rsidRDefault="00064618" w:rsidP="00064618">
      <w:pPr>
        <w:shd w:val="clear" w:color="auto" w:fill="FFFFFF"/>
        <w:spacing w:line="240" w:lineRule="auto"/>
        <w:rPr>
          <w:rFonts w:eastAsia="Times New Roman"/>
          <w:bCs/>
          <w:color w:val="333333"/>
          <w:sz w:val="23"/>
          <w:szCs w:val="23"/>
          <w:lang w:eastAsia="en-GB"/>
        </w:rPr>
      </w:pPr>
      <w:r w:rsidRPr="00D027D9">
        <w:rPr>
          <w:rFonts w:eastAsia="Times New Roman"/>
          <w:bCs/>
          <w:color w:val="333333"/>
          <w:sz w:val="23"/>
          <w:szCs w:val="23"/>
          <w:lang w:eastAsia="en-GB"/>
        </w:rPr>
        <w:t>Data Protection Officer</w:t>
      </w:r>
    </w:p>
    <w:p w14:paraId="759CF4F8" w14:textId="77777777" w:rsidR="00064618" w:rsidRPr="00D027D9" w:rsidRDefault="00064618" w:rsidP="00064618">
      <w:pPr>
        <w:shd w:val="clear" w:color="auto" w:fill="FFFFFF"/>
        <w:spacing w:line="240" w:lineRule="auto"/>
        <w:rPr>
          <w:rFonts w:eastAsia="Times New Roman"/>
          <w:bCs/>
          <w:color w:val="333333"/>
          <w:sz w:val="23"/>
          <w:szCs w:val="23"/>
          <w:lang w:eastAsia="en-GB"/>
        </w:rPr>
      </w:pPr>
      <w:r w:rsidRPr="00D027D9">
        <w:rPr>
          <w:rFonts w:eastAsia="Times New Roman"/>
          <w:bCs/>
          <w:color w:val="333333"/>
          <w:sz w:val="23"/>
          <w:szCs w:val="23"/>
          <w:lang w:eastAsia="en-GB"/>
        </w:rPr>
        <w:t>Municipal Buildings,</w:t>
      </w:r>
    </w:p>
    <w:p w14:paraId="216EB56C" w14:textId="77777777" w:rsidR="00064618" w:rsidRPr="00D027D9" w:rsidRDefault="00064618" w:rsidP="00064618">
      <w:pPr>
        <w:shd w:val="clear" w:color="auto" w:fill="FFFFFF"/>
        <w:spacing w:line="240" w:lineRule="auto"/>
        <w:rPr>
          <w:rFonts w:eastAsia="Times New Roman"/>
          <w:bCs/>
          <w:color w:val="333333"/>
          <w:sz w:val="23"/>
          <w:szCs w:val="23"/>
          <w:lang w:eastAsia="en-GB"/>
        </w:rPr>
      </w:pPr>
      <w:r w:rsidRPr="00D027D9">
        <w:rPr>
          <w:rFonts w:eastAsia="Times New Roman"/>
          <w:bCs/>
          <w:color w:val="333333"/>
          <w:sz w:val="23"/>
          <w:szCs w:val="23"/>
          <w:lang w:eastAsia="en-GB"/>
        </w:rPr>
        <w:t>Dumbarton,</w:t>
      </w:r>
    </w:p>
    <w:p w14:paraId="2F32B64B" w14:textId="77777777" w:rsidR="00064618" w:rsidRPr="00D027D9" w:rsidRDefault="00064618" w:rsidP="00064618">
      <w:pPr>
        <w:shd w:val="clear" w:color="auto" w:fill="FFFFFF"/>
        <w:spacing w:line="240" w:lineRule="auto"/>
        <w:rPr>
          <w:rFonts w:eastAsia="Times New Roman"/>
          <w:bCs/>
          <w:color w:val="333333"/>
          <w:sz w:val="23"/>
          <w:szCs w:val="23"/>
          <w:lang w:eastAsia="en-GB"/>
        </w:rPr>
      </w:pPr>
      <w:r w:rsidRPr="00D027D9">
        <w:rPr>
          <w:rFonts w:eastAsia="Times New Roman"/>
          <w:bCs/>
          <w:color w:val="333333"/>
          <w:sz w:val="23"/>
          <w:szCs w:val="23"/>
          <w:lang w:eastAsia="en-GB"/>
        </w:rPr>
        <w:t>G82 1NR</w:t>
      </w:r>
    </w:p>
    <w:p w14:paraId="47882EB7" w14:textId="77777777" w:rsidR="00064618" w:rsidRPr="00D027D9" w:rsidRDefault="00064618" w:rsidP="00064618">
      <w:pPr>
        <w:shd w:val="clear" w:color="auto" w:fill="FFFFFF"/>
        <w:spacing w:line="240" w:lineRule="auto"/>
        <w:rPr>
          <w:rFonts w:eastAsia="Times New Roman"/>
          <w:bCs/>
          <w:color w:val="333333"/>
          <w:sz w:val="23"/>
          <w:szCs w:val="23"/>
          <w:lang w:eastAsia="en-GB"/>
        </w:rPr>
      </w:pPr>
      <w:r w:rsidRPr="00D027D9">
        <w:rPr>
          <w:rFonts w:eastAsia="Times New Roman"/>
          <w:bCs/>
          <w:color w:val="333333"/>
          <w:sz w:val="23"/>
          <w:szCs w:val="23"/>
          <w:lang w:eastAsia="en-GB"/>
        </w:rPr>
        <w:t xml:space="preserve">Scotland </w:t>
      </w:r>
    </w:p>
    <w:p w14:paraId="4E7509A8" w14:textId="77777777" w:rsidR="00064618" w:rsidRPr="00D027D9" w:rsidRDefault="00064618" w:rsidP="00064618">
      <w:pPr>
        <w:shd w:val="clear" w:color="auto" w:fill="FFFFFF"/>
        <w:spacing w:line="240" w:lineRule="auto"/>
        <w:rPr>
          <w:rFonts w:eastAsia="Times New Roman"/>
          <w:bCs/>
          <w:color w:val="333333"/>
          <w:sz w:val="23"/>
          <w:szCs w:val="23"/>
          <w:lang w:eastAsia="en-GB"/>
        </w:rPr>
      </w:pPr>
    </w:p>
    <w:p w14:paraId="7B005070" w14:textId="53138F4F" w:rsidR="00064618" w:rsidRPr="00D027D9" w:rsidRDefault="00064618" w:rsidP="00064618">
      <w:pPr>
        <w:shd w:val="clear" w:color="auto" w:fill="FFFFFF"/>
        <w:spacing w:line="240" w:lineRule="auto"/>
        <w:rPr>
          <w:rFonts w:eastAsia="Times New Roman"/>
          <w:bCs/>
          <w:color w:val="333333"/>
          <w:sz w:val="23"/>
          <w:szCs w:val="23"/>
          <w:lang w:eastAsia="en-GB"/>
        </w:rPr>
      </w:pPr>
      <w:hyperlink r:id="rId12" w:history="1">
        <w:r w:rsidRPr="00724FD5">
          <w:rPr>
            <w:rStyle w:val="Hyperlink"/>
            <w:rFonts w:eastAsia="Times New Roman"/>
            <w:bCs/>
            <w:sz w:val="23"/>
            <w:szCs w:val="23"/>
            <w:lang w:eastAsia="en-GB"/>
          </w:rPr>
          <w:t>dataprotection@west-dunbarton.gov.uk</w:t>
        </w:r>
      </w:hyperlink>
      <w:r>
        <w:rPr>
          <w:rFonts w:eastAsia="Times New Roman"/>
          <w:bCs/>
          <w:color w:val="333333"/>
          <w:sz w:val="23"/>
          <w:szCs w:val="23"/>
          <w:lang w:eastAsia="en-GB"/>
        </w:rPr>
        <w:t xml:space="preserve"> </w:t>
      </w:r>
    </w:p>
    <w:p w14:paraId="561AD3CB" w14:textId="77777777" w:rsidR="00064618" w:rsidRDefault="00064618" w:rsidP="00064618">
      <w:pPr>
        <w:shd w:val="clear" w:color="auto" w:fill="FFFFFF"/>
        <w:spacing w:line="240" w:lineRule="auto"/>
        <w:rPr>
          <w:rFonts w:eastAsia="Times New Roman"/>
          <w:b/>
          <w:color w:val="333333"/>
          <w:sz w:val="23"/>
          <w:szCs w:val="23"/>
          <w:lang w:eastAsia="en-GB"/>
        </w:rPr>
      </w:pPr>
    </w:p>
    <w:p w14:paraId="5E3BFD5E" w14:textId="77777777" w:rsidR="00064618" w:rsidRPr="00735263" w:rsidRDefault="00064618" w:rsidP="00064618">
      <w:pPr>
        <w:shd w:val="clear" w:color="auto" w:fill="FFFFFF"/>
        <w:spacing w:line="240" w:lineRule="auto"/>
        <w:rPr>
          <w:rFonts w:eastAsia="Times New Roman"/>
          <w:color w:val="333333"/>
          <w:sz w:val="23"/>
          <w:szCs w:val="23"/>
          <w:lang w:eastAsia="en-GB"/>
        </w:rPr>
      </w:pPr>
      <w:r w:rsidRPr="00735263">
        <w:rPr>
          <w:rFonts w:eastAsia="Times New Roman"/>
          <w:color w:val="333333"/>
          <w:sz w:val="23"/>
          <w:szCs w:val="23"/>
          <w:lang w:eastAsia="en-GB"/>
        </w:rPr>
        <w:t>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 </w:t>
      </w:r>
      <w:r w:rsidRPr="00735263">
        <w:rPr>
          <w:rFonts w:eastAsia="Times New Roman"/>
          <w:color w:val="333333"/>
          <w:sz w:val="23"/>
          <w:szCs w:val="23"/>
          <w:u w:val="single"/>
          <w:lang w:eastAsia="en-GB"/>
        </w:rPr>
        <w:t>Information Commissioner's Office website </w:t>
      </w:r>
      <w:r w:rsidRPr="00735263">
        <w:rPr>
          <w:rFonts w:eastAsia="Times New Roman"/>
          <w:color w:val="333333"/>
          <w:sz w:val="23"/>
          <w:szCs w:val="23"/>
          <w:lang w:eastAsia="en-GB"/>
        </w:rPr>
        <w:t>for more information.</w:t>
      </w:r>
    </w:p>
    <w:p w14:paraId="745C5031" w14:textId="77777777" w:rsidR="00C70456" w:rsidRPr="00335EF2" w:rsidRDefault="00C70456" w:rsidP="00064618">
      <w:pPr>
        <w:shd w:val="clear" w:color="auto" w:fill="FFFFFF"/>
        <w:spacing w:before="300" w:after="150" w:line="240" w:lineRule="auto"/>
        <w:outlineLvl w:val="1"/>
        <w:rPr>
          <w:b/>
        </w:rPr>
      </w:pPr>
    </w:p>
    <w:sectPr w:rsidR="00C70456" w:rsidRPr="00335EF2" w:rsidSect="00181B03">
      <w:headerReference w:type="even" r:id="rId13"/>
      <w:headerReference w:type="default" r:id="rId14"/>
      <w:footerReference w:type="even" r:id="rId15"/>
      <w:footerReference w:type="default" r:id="rId16"/>
      <w:headerReference w:type="first" r:id="rId17"/>
      <w:footerReference w:type="first" r:id="rId18"/>
      <w:pgSz w:w="11906" w:h="16838"/>
      <w:pgMar w:top="1152" w:right="144" w:bottom="1440"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F66D" w14:textId="77777777" w:rsidR="00942292" w:rsidRDefault="00942292" w:rsidP="0061341C">
      <w:pPr>
        <w:spacing w:line="240" w:lineRule="auto"/>
      </w:pPr>
      <w:r>
        <w:separator/>
      </w:r>
    </w:p>
  </w:endnote>
  <w:endnote w:type="continuationSeparator" w:id="0">
    <w:p w14:paraId="11953089" w14:textId="77777777" w:rsidR="00942292" w:rsidRDefault="00942292" w:rsidP="00613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7A87" w14:textId="77777777" w:rsidR="0061341C" w:rsidRDefault="00613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8F37" w14:textId="77777777" w:rsidR="0061341C" w:rsidRDefault="00613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428E" w14:textId="77777777" w:rsidR="0061341C" w:rsidRDefault="0061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425FF" w14:textId="77777777" w:rsidR="00942292" w:rsidRDefault="00942292" w:rsidP="0061341C">
      <w:pPr>
        <w:spacing w:line="240" w:lineRule="auto"/>
      </w:pPr>
      <w:r>
        <w:separator/>
      </w:r>
    </w:p>
  </w:footnote>
  <w:footnote w:type="continuationSeparator" w:id="0">
    <w:p w14:paraId="708826C5" w14:textId="77777777" w:rsidR="00942292" w:rsidRDefault="00942292" w:rsidP="006134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7F81" w14:textId="77777777" w:rsidR="0061341C" w:rsidRDefault="00613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DCCB" w14:textId="77777777" w:rsidR="0061341C" w:rsidRDefault="00613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9703" w14:textId="77777777" w:rsidR="0061341C" w:rsidRDefault="00613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E718A"/>
    <w:multiLevelType w:val="hybridMultilevel"/>
    <w:tmpl w:val="1C3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48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1C"/>
    <w:rsid w:val="00064618"/>
    <w:rsid w:val="0006462A"/>
    <w:rsid w:val="000F6A20"/>
    <w:rsid w:val="00181B03"/>
    <w:rsid w:val="002904FF"/>
    <w:rsid w:val="002B283F"/>
    <w:rsid w:val="00335EF2"/>
    <w:rsid w:val="00335FD0"/>
    <w:rsid w:val="004315F9"/>
    <w:rsid w:val="00454FB1"/>
    <w:rsid w:val="004A11B3"/>
    <w:rsid w:val="005D7A16"/>
    <w:rsid w:val="0061341C"/>
    <w:rsid w:val="00642FBE"/>
    <w:rsid w:val="00683944"/>
    <w:rsid w:val="006E00E6"/>
    <w:rsid w:val="006F3C95"/>
    <w:rsid w:val="007D520E"/>
    <w:rsid w:val="007E5BA8"/>
    <w:rsid w:val="007F6BE7"/>
    <w:rsid w:val="00892ED6"/>
    <w:rsid w:val="00942292"/>
    <w:rsid w:val="00970B43"/>
    <w:rsid w:val="009E0B26"/>
    <w:rsid w:val="009E792B"/>
    <w:rsid w:val="00A05D45"/>
    <w:rsid w:val="00A453EC"/>
    <w:rsid w:val="00C41477"/>
    <w:rsid w:val="00C70456"/>
    <w:rsid w:val="00C82D0D"/>
    <w:rsid w:val="00CA1214"/>
    <w:rsid w:val="00E43914"/>
    <w:rsid w:val="00EA66D1"/>
    <w:rsid w:val="00FA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AC53"/>
  <w15:chartTrackingRefBased/>
  <w15:docId w15:val="{0FF561EE-F733-46EF-88CF-F9B2B470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41C"/>
    <w:pPr>
      <w:tabs>
        <w:tab w:val="center" w:pos="4513"/>
        <w:tab w:val="right" w:pos="9026"/>
      </w:tabs>
      <w:spacing w:line="240" w:lineRule="auto"/>
    </w:pPr>
  </w:style>
  <w:style w:type="character" w:customStyle="1" w:styleId="HeaderChar">
    <w:name w:val="Header Char"/>
    <w:basedOn w:val="DefaultParagraphFont"/>
    <w:link w:val="Header"/>
    <w:uiPriority w:val="99"/>
    <w:rsid w:val="0061341C"/>
  </w:style>
  <w:style w:type="paragraph" w:styleId="Footer">
    <w:name w:val="footer"/>
    <w:basedOn w:val="Normal"/>
    <w:link w:val="FooterChar"/>
    <w:uiPriority w:val="99"/>
    <w:unhideWhenUsed/>
    <w:rsid w:val="0061341C"/>
    <w:pPr>
      <w:tabs>
        <w:tab w:val="center" w:pos="4513"/>
        <w:tab w:val="right" w:pos="9026"/>
      </w:tabs>
      <w:spacing w:line="240" w:lineRule="auto"/>
    </w:pPr>
  </w:style>
  <w:style w:type="character" w:customStyle="1" w:styleId="FooterChar">
    <w:name w:val="Footer Char"/>
    <w:basedOn w:val="DefaultParagraphFont"/>
    <w:link w:val="Footer"/>
    <w:uiPriority w:val="99"/>
    <w:rsid w:val="0061341C"/>
  </w:style>
  <w:style w:type="character" w:styleId="Hyperlink">
    <w:name w:val="Hyperlink"/>
    <w:basedOn w:val="DefaultParagraphFont"/>
    <w:uiPriority w:val="99"/>
    <w:unhideWhenUsed/>
    <w:rsid w:val="0061341C"/>
    <w:rPr>
      <w:color w:val="0563C1"/>
      <w:u w:val="single"/>
    </w:rPr>
  </w:style>
  <w:style w:type="character" w:styleId="FollowedHyperlink">
    <w:name w:val="FollowedHyperlink"/>
    <w:basedOn w:val="DefaultParagraphFont"/>
    <w:uiPriority w:val="99"/>
    <w:semiHidden/>
    <w:unhideWhenUsed/>
    <w:rsid w:val="0061341C"/>
    <w:rPr>
      <w:color w:val="954F72" w:themeColor="followedHyperlink"/>
      <w:u w:val="single"/>
    </w:rPr>
  </w:style>
  <w:style w:type="table" w:styleId="TableGrid">
    <w:name w:val="Table Grid"/>
    <w:basedOn w:val="TableNormal"/>
    <w:uiPriority w:val="39"/>
    <w:rsid w:val="00335E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C70456"/>
    <w:rPr>
      <w:rFonts w:ascii="Times New Roman" w:eastAsia="Times New Roman" w:hAnsi="Times New Roman" w:cs="Times New Roman"/>
      <w:sz w:val="20"/>
      <w:szCs w:val="20"/>
      <w:lang w:eastAsia="en-GB"/>
    </w:rPr>
    <w:tblPr/>
  </w:style>
  <w:style w:type="paragraph" w:styleId="NormalWeb">
    <w:name w:val="Normal (Web)"/>
    <w:basedOn w:val="Normal"/>
    <w:uiPriority w:val="99"/>
    <w:semiHidden/>
    <w:unhideWhenUsed/>
    <w:rsid w:val="00A05D4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A05D45"/>
    <w:pPr>
      <w:spacing w:after="160"/>
      <w:ind w:left="720"/>
      <w:contextualSpacing/>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A05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lanarkshire.gov.uk/your-council/managing-informa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west-dunbarton.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dunbarton.gov.uk/council/data-protection-ripsa-and-freedom-of-information/data-protec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astdunbarton.gov.uk/residents/council-democracy/subject-access-requ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gyll-bute.gov.uk/my-council/data-protec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ECE6F0B0-5F2A-437B-8570-F2327F2C5A6A}">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O'Donnell</dc:creator>
  <cp:keywords/>
  <dc:description/>
  <cp:lastModifiedBy>Michael McDougall</cp:lastModifiedBy>
  <cp:revision>2</cp:revision>
  <cp:lastPrinted>2023-08-30T13:47:00Z</cp:lastPrinted>
  <dcterms:created xsi:type="dcterms:W3CDTF">2024-06-20T12:24:00Z</dcterms:created>
  <dcterms:modified xsi:type="dcterms:W3CDTF">2024-06-20T12:24:00Z</dcterms:modified>
</cp:coreProperties>
</file>